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0" w:rsidRPr="001638F8" w:rsidRDefault="009138C5" w:rsidP="001638F8">
      <w:pPr>
        <w:pStyle w:val="Default"/>
        <w:jc w:val="center"/>
        <w:rPr>
          <w:rFonts w:eastAsia="Times New Roman"/>
          <w:b/>
          <w:bCs/>
          <w:lang w:eastAsia="hu-HU"/>
        </w:rPr>
      </w:pPr>
      <w:r w:rsidRPr="001638F8">
        <w:rPr>
          <w:rFonts w:eastAsia="Times New Roman"/>
          <w:b/>
          <w:bCs/>
          <w:lang w:eastAsia="hu-HU"/>
        </w:rPr>
        <w:t xml:space="preserve">ÜGYMENETLEÍRÁS </w:t>
      </w:r>
      <w:r w:rsidR="007026B6">
        <w:rPr>
          <w:b/>
          <w:bCs/>
        </w:rPr>
        <w:t>RENDKÍVÜLI TELEPÜLÉSI TÁMOGATÁS MEGÁLLAPÍTÁSÁHOZ</w:t>
      </w:r>
    </w:p>
    <w:p w:rsidR="003F5D10" w:rsidRPr="000A76D2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u w:val="single"/>
          <w:lang w:eastAsia="hu-HU" w:bidi="ar-SA"/>
        </w:rPr>
        <w:t>Ügyintéző, hivatali elérhetőség: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Ügyintézés helye: Nyírbátor, Szabadság tér 7. </w:t>
      </w:r>
      <w:r w:rsidR="009138C5">
        <w:rPr>
          <w:rFonts w:eastAsia="Times New Roman" w:cs="Times New Roman"/>
          <w:kern w:val="0"/>
          <w:lang w:eastAsia="hu-HU" w:bidi="ar-SA"/>
        </w:rPr>
        <w:t>fszt. 12</w:t>
      </w:r>
      <w:r w:rsidR="007026B6">
        <w:rPr>
          <w:rFonts w:eastAsia="Times New Roman" w:cs="Times New Roman"/>
          <w:kern w:val="0"/>
          <w:lang w:eastAsia="hu-HU" w:bidi="ar-SA"/>
        </w:rPr>
        <w:t>5</w:t>
      </w:r>
      <w:r w:rsidR="009138C5">
        <w:rPr>
          <w:rFonts w:eastAsia="Times New Roman" w:cs="Times New Roman"/>
          <w:kern w:val="0"/>
          <w:lang w:eastAsia="hu-HU" w:bidi="ar-SA"/>
        </w:rPr>
        <w:t>. iroda</w:t>
      </w:r>
    </w:p>
    <w:p w:rsidR="003F5D10" w:rsidRDefault="007026B6" w:rsidP="003F5D1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hu-HU" w:bidi="ar-SA"/>
        </w:rPr>
        <w:t>Petrohan Ágnes</w:t>
      </w:r>
    </w:p>
    <w:p w:rsidR="003F5D10" w:rsidRDefault="003F5D10" w:rsidP="003F5D1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Tel</w:t>
      </w:r>
      <w:proofErr w:type="gramStart"/>
      <w:r>
        <w:rPr>
          <w:rFonts w:eastAsia="Times New Roman" w:cs="Times New Roman"/>
          <w:kern w:val="0"/>
          <w:lang w:eastAsia="hu-HU" w:bidi="ar-SA"/>
        </w:rPr>
        <w:t>.: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(42) 281-042/1</w:t>
      </w:r>
      <w:r w:rsidR="007026B6">
        <w:rPr>
          <w:rFonts w:eastAsia="Times New Roman" w:cs="Times New Roman"/>
          <w:kern w:val="0"/>
          <w:lang w:eastAsia="hu-HU" w:bidi="ar-SA"/>
        </w:rPr>
        <w:t>18</w:t>
      </w:r>
      <w:r>
        <w:rPr>
          <w:rFonts w:eastAsia="Times New Roman" w:cs="Times New Roman"/>
          <w:kern w:val="0"/>
          <w:lang w:eastAsia="hu-HU" w:bidi="ar-SA"/>
        </w:rPr>
        <w:t xml:space="preserve"> mell</w:t>
      </w:r>
      <w:r w:rsidR="009138C5">
        <w:rPr>
          <w:rFonts w:eastAsia="Times New Roman" w:cs="Times New Roman"/>
          <w:kern w:val="0"/>
          <w:lang w:eastAsia="hu-HU" w:bidi="ar-SA"/>
        </w:rPr>
        <w:t>ék</w:t>
      </w:r>
    </w:p>
    <w:p w:rsidR="003F5D10" w:rsidRDefault="003F5D10" w:rsidP="003F5D1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E-mail: </w:t>
      </w:r>
      <w:hyperlink r:id="rId7" w:history="1">
        <w:r w:rsidR="007026B6" w:rsidRPr="00C933CE">
          <w:rPr>
            <w:rStyle w:val="Hiperhivatkozs"/>
          </w:rPr>
          <w:t>petrohan.agnes</w:t>
        </w:r>
        <w:r w:rsidR="007026B6" w:rsidRPr="00C933CE">
          <w:rPr>
            <w:rStyle w:val="Hiperhivatkozs"/>
            <w:rFonts w:eastAsia="Times New Roman" w:cs="Times New Roman"/>
            <w:kern w:val="0"/>
            <w:lang w:eastAsia="hu-HU" w:bidi="ar-SA"/>
          </w:rPr>
          <w:t>@nyirbator.hu</w:t>
        </w:r>
      </w:hyperlink>
    </w:p>
    <w:p w:rsidR="003F5D10" w:rsidRPr="000A76D2" w:rsidRDefault="003F5D10" w:rsidP="003F5D1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Ügyfélfogadás rendje:</w:t>
      </w:r>
    </w:p>
    <w:p w:rsidR="003F5D10" w:rsidRDefault="003F5D10" w:rsidP="000A76D2">
      <w:pPr>
        <w:widowControl/>
        <w:suppressAutoHyphens w:val="0"/>
        <w:textAlignment w:val="auto"/>
      </w:pPr>
      <w:proofErr w:type="gramStart"/>
      <w:r>
        <w:t>hétfő</w:t>
      </w:r>
      <w:proofErr w:type="gramEnd"/>
      <w:r>
        <w:t xml:space="preserve">: </w:t>
      </w:r>
      <w:r w:rsidR="009138C5">
        <w:tab/>
      </w:r>
      <w:r w:rsidR="009138C5">
        <w:tab/>
      </w:r>
      <w:r>
        <w:t>8:00-12:00;  13:00-17:00 h</w:t>
      </w:r>
      <w:r>
        <w:br/>
        <w:t xml:space="preserve">csütörtök: </w:t>
      </w:r>
      <w:r w:rsidR="009138C5">
        <w:tab/>
      </w:r>
      <w:r>
        <w:t>8:00-12:00;  13:00-16:00 h</w:t>
      </w:r>
      <w:r>
        <w:br/>
      </w:r>
    </w:p>
    <w:p w:rsidR="003F5D10" w:rsidRDefault="003F5D10" w:rsidP="000A76D2">
      <w:pPr>
        <w:widowControl/>
        <w:suppressAutoHyphens w:val="0"/>
        <w:spacing w:after="12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Illetékesség:</w:t>
      </w:r>
      <w:r>
        <w:rPr>
          <w:rFonts w:eastAsia="Times New Roman" w:cs="Times New Roman"/>
          <w:kern w:val="0"/>
          <w:lang w:eastAsia="hu-HU" w:bidi="ar-SA"/>
        </w:rPr>
        <w:br/>
        <w:t>Nyírbátor város közigazgatási területe </w:t>
      </w:r>
    </w:p>
    <w:p w:rsidR="003F5D10" w:rsidRPr="007026B6" w:rsidRDefault="007026B6" w:rsidP="000A76D2">
      <w:pPr>
        <w:spacing w:before="120" w:after="120"/>
        <w:jc w:val="both"/>
        <w:rPr>
          <w:u w:val="single"/>
        </w:rPr>
      </w:pPr>
      <w:r w:rsidRPr="007026B6">
        <w:rPr>
          <w:b/>
          <w:bCs/>
          <w:u w:val="single"/>
        </w:rPr>
        <w:t xml:space="preserve">Rendkívüli települési támogatás megállapítása </w:t>
      </w:r>
      <w:r w:rsidRPr="007026B6">
        <w:rPr>
          <w:rFonts w:eastAsia="Times New Roman" w:cs="Times New Roman"/>
          <w:b/>
          <w:bCs/>
          <w:u w:val="single"/>
          <w:lang w:eastAsia="hu-HU"/>
        </w:rPr>
        <w:t>iránti kérelem:</w:t>
      </w:r>
    </w:p>
    <w:p w:rsidR="007026B6" w:rsidRPr="005D3D53" w:rsidRDefault="007026B6" w:rsidP="007026B6">
      <w:pPr>
        <w:jc w:val="both"/>
        <w:rPr>
          <w:rFonts w:ascii="Times" w:hAnsi="Times" w:cs="Times"/>
        </w:rPr>
      </w:pPr>
      <w:r w:rsidRPr="005D3D53">
        <w:rPr>
          <w:rFonts w:ascii="Times" w:hAnsi="Times" w:cs="Times"/>
        </w:rPr>
        <w:t>A képviselő-testület a létfenntartást veszélyeztető rendkívüli élethelyzetbe került, valamint az időszakosan vagy tartósan létfenntartási gonddal küzdő személyek részére rendkívüli települési támogatást nyújt.</w:t>
      </w:r>
    </w:p>
    <w:p w:rsidR="007026B6" w:rsidRPr="007026B6" w:rsidRDefault="007026B6" w:rsidP="007026B6">
      <w:pPr>
        <w:jc w:val="both"/>
        <w:rPr>
          <w:rFonts w:ascii="Times" w:hAnsi="Times" w:cs="Times"/>
          <w:u w:val="single"/>
        </w:rPr>
      </w:pPr>
      <w:r w:rsidRPr="007026B6">
        <w:rPr>
          <w:rFonts w:ascii="Times" w:hAnsi="Times" w:cs="Times"/>
          <w:u w:val="single"/>
        </w:rPr>
        <w:t>Létfenntartást veszélyeztető rendkívüli élethelyzet különösen: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 xml:space="preserve">a kérelmező vagy a kérelmezővel közös háztartásban élő közeli hozzátartozók valamelyikének hirtelen fellépő, és kórházi ápolást igénylő betegsége, továbbá súlyos vagy életveszélyes sérüléssel járó balesete, 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 xml:space="preserve">a kérelmező vagy a kérelmezővel közös háztartásban élő közeli hozzátartozók valamelyikének a munkáltató rendes felmondása által bekövetkezett munkanélkülisége, a munkahely elvesztését követő 30 napon belül, 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>lakhatást biztosító épületet elpusztító, vagy e rendeltetését akadályozó köztudomású elemi kár (különösen tűz, szél- illetve hóvihar, belvíz, más időjárási károsító hatás), vagy meghibásodás (különösen csőtörés, gázrobbanás, elektromos meghibásodás),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 xml:space="preserve">a lakáshasználat jogának tényleges elvesztése, hajléktalanná válás, 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 xml:space="preserve">bűncselekmény, vagy szabálysértés (különösen rablás, lopás, betörés) következtében elszenvedett létfenntartást veszélyeztető élethelyzet, 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 xml:space="preserve">egyedülálló személynek büntetés végrehajtási intézetből történő elbocsátása, 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>a kérelmező 3 egymást követő napot meghaladó kórházi kezelésre szorul,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 xml:space="preserve">a gyermek 3 egymást követő napot meghaladó kórházi kezelésre szorul, 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 xml:space="preserve">a gyermek betegsége miatt a szülő harminc egymást, követő napot meghaladó táppénzt vesz igénybe, 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>a gyermek betegsége miatt társadalombiztosítási szerv által nem finanszírozott gyógyászati segédeszköz használatára szorul, és közgyógyellátásra nem jogosult,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>a gyermeket gondozó/nevelő család családok átmeneti otthonába kerül,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spacing w:before="4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 xml:space="preserve">a </w:t>
      </w:r>
      <w:proofErr w:type="gramStart"/>
      <w:r w:rsidRPr="005D3D53">
        <w:rPr>
          <w:iCs/>
        </w:rPr>
        <w:t>gyermek védelembe</w:t>
      </w:r>
      <w:proofErr w:type="gramEnd"/>
      <w:r w:rsidRPr="005D3D53">
        <w:rPr>
          <w:iCs/>
        </w:rPr>
        <w:t xml:space="preserve"> vételére kerül sor a család anyagi körülményei miatt, 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>a törvényes felügyeletet ellátó szülő halála esetén az árvaellátás megállapításáig</w:t>
      </w:r>
    </w:p>
    <w:p w:rsidR="007026B6" w:rsidRPr="005D3D53" w:rsidRDefault="007026B6" w:rsidP="007026B6">
      <w:pPr>
        <w:numPr>
          <w:ilvl w:val="0"/>
          <w:numId w:val="12"/>
        </w:numPr>
        <w:suppressAutoHyphens w:val="0"/>
        <w:autoSpaceDE w:val="0"/>
        <w:adjustRightInd w:val="0"/>
        <w:ind w:left="567" w:right="4" w:hanging="425"/>
        <w:jc w:val="both"/>
        <w:textAlignment w:val="auto"/>
        <w:rPr>
          <w:iCs/>
        </w:rPr>
      </w:pPr>
      <w:r w:rsidRPr="005D3D53">
        <w:rPr>
          <w:iCs/>
        </w:rPr>
        <w:t xml:space="preserve">nevelésbe vett gyermek családjával való kapcsolattartás. </w:t>
      </w:r>
    </w:p>
    <w:p w:rsidR="007026B6" w:rsidRPr="005D3D53" w:rsidRDefault="007026B6" w:rsidP="007026B6">
      <w:pPr>
        <w:autoSpaceDE w:val="0"/>
        <w:adjustRightInd w:val="0"/>
        <w:ind w:right="4"/>
        <w:jc w:val="both"/>
        <w:rPr>
          <w:iCs/>
        </w:rPr>
      </w:pPr>
    </w:p>
    <w:p w:rsidR="007026B6" w:rsidRPr="007026B6" w:rsidRDefault="007026B6" w:rsidP="007026B6">
      <w:pPr>
        <w:jc w:val="both"/>
        <w:rPr>
          <w:rFonts w:ascii="Times" w:hAnsi="Times" w:cs="Times"/>
          <w:u w:val="single"/>
        </w:rPr>
      </w:pPr>
      <w:r w:rsidRPr="007026B6">
        <w:rPr>
          <w:rFonts w:ascii="Times" w:hAnsi="Times" w:cs="Times"/>
          <w:u w:val="single"/>
        </w:rPr>
        <w:t>Időszakosan bekövetkező, vagy tartósan fennálló létfenntartási probléma különösen:</w:t>
      </w:r>
    </w:p>
    <w:p w:rsidR="007026B6" w:rsidRPr="007026B6" w:rsidRDefault="007026B6" w:rsidP="007026B6">
      <w:pPr>
        <w:pStyle w:val="Listaszerbekezds"/>
        <w:numPr>
          <w:ilvl w:val="0"/>
          <w:numId w:val="13"/>
        </w:numPr>
        <w:ind w:left="567" w:hanging="425"/>
        <w:jc w:val="both"/>
        <w:rPr>
          <w:rFonts w:ascii="Times" w:hAnsi="Times" w:cs="Times"/>
        </w:rPr>
      </w:pPr>
      <w:r w:rsidRPr="007026B6">
        <w:rPr>
          <w:iCs/>
        </w:rPr>
        <w:t>adósság miatt kikapcsolt közüzemi szolgáltatás (áram, víz, gáz) újra üzembe helyezésének</w:t>
      </w:r>
      <w:r w:rsidRPr="007026B6">
        <w:rPr>
          <w:rFonts w:ascii="Times" w:hAnsi="Times" w:cs="Times"/>
        </w:rPr>
        <w:t xml:space="preserve"> anyagi terhe,</w:t>
      </w:r>
    </w:p>
    <w:p w:rsidR="007026B6" w:rsidRPr="007026B6" w:rsidRDefault="007026B6" w:rsidP="007026B6">
      <w:pPr>
        <w:pStyle w:val="Listaszerbekezds"/>
        <w:numPr>
          <w:ilvl w:val="0"/>
          <w:numId w:val="13"/>
        </w:numPr>
        <w:ind w:left="567" w:hanging="425"/>
        <w:jc w:val="both"/>
        <w:rPr>
          <w:rFonts w:ascii="Times" w:hAnsi="Times" w:cs="Times"/>
        </w:rPr>
      </w:pPr>
      <w:r w:rsidRPr="007026B6">
        <w:rPr>
          <w:rFonts w:ascii="Times" w:hAnsi="Times" w:cs="Times"/>
        </w:rPr>
        <w:t>krónikus betegség miatt bekövetkezett gyógyintézeti kezelés (kórházi, szanatóriumi ápolás),</w:t>
      </w:r>
    </w:p>
    <w:p w:rsidR="007026B6" w:rsidRPr="007026B6" w:rsidRDefault="007026B6" w:rsidP="007026B6">
      <w:pPr>
        <w:pStyle w:val="Listaszerbekezds"/>
        <w:numPr>
          <w:ilvl w:val="0"/>
          <w:numId w:val="13"/>
        </w:numPr>
        <w:ind w:left="567" w:hanging="425"/>
        <w:jc w:val="both"/>
        <w:rPr>
          <w:rFonts w:ascii="Times" w:hAnsi="Times" w:cs="Times"/>
        </w:rPr>
      </w:pPr>
      <w:r w:rsidRPr="007026B6">
        <w:rPr>
          <w:rFonts w:ascii="Times" w:hAnsi="Times" w:cs="Times"/>
        </w:rPr>
        <w:lastRenderedPageBreak/>
        <w:t>gyógyászati segédeszközök beszerzése,</w:t>
      </w:r>
    </w:p>
    <w:p w:rsidR="007026B6" w:rsidRPr="007026B6" w:rsidRDefault="007026B6" w:rsidP="007026B6">
      <w:pPr>
        <w:pStyle w:val="Listaszerbekezds"/>
        <w:numPr>
          <w:ilvl w:val="0"/>
          <w:numId w:val="13"/>
        </w:numPr>
        <w:ind w:left="567" w:hanging="425"/>
        <w:jc w:val="both"/>
        <w:rPr>
          <w:rFonts w:ascii="Times" w:hAnsi="Times" w:cs="Times"/>
        </w:rPr>
      </w:pPr>
      <w:r w:rsidRPr="007026B6">
        <w:rPr>
          <w:rFonts w:ascii="Times" w:hAnsi="Times" w:cs="Times"/>
        </w:rPr>
        <w:t>iskoláztatással összefüggő kiadások.</w:t>
      </w:r>
    </w:p>
    <w:p w:rsidR="0017759E" w:rsidRPr="000A76D2" w:rsidRDefault="0017759E" w:rsidP="0017759E">
      <w:pPr>
        <w:pStyle w:val="Default"/>
        <w:rPr>
          <w:sz w:val="16"/>
          <w:szCs w:val="16"/>
        </w:rPr>
      </w:pPr>
    </w:p>
    <w:p w:rsidR="003F5D10" w:rsidRPr="009138C5" w:rsidRDefault="009138C5" w:rsidP="0017759E">
      <w:pPr>
        <w:pStyle w:val="Standard"/>
        <w:spacing w:after="120"/>
        <w:jc w:val="both"/>
        <w:rPr>
          <w:rFonts w:eastAsia="Times New Roman" w:cs="Times New Roman"/>
          <w:kern w:val="0"/>
          <w:lang w:eastAsia="hu-HU" w:bidi="ar-SA"/>
        </w:rPr>
      </w:pPr>
      <w:r w:rsidRPr="009138C5">
        <w:t>Az eljárás az ügyfél kérelmére indul.</w:t>
      </w:r>
    </w:p>
    <w:p w:rsidR="003F5D10" w:rsidRPr="009138C5" w:rsidRDefault="0017759E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Szükséges dokumentumok</w:t>
      </w:r>
      <w:r w:rsidR="003F5D10" w:rsidRPr="009138C5">
        <w:rPr>
          <w:rFonts w:eastAsia="Times New Roman" w:cs="Times New Roman"/>
          <w:b/>
          <w:bCs/>
          <w:kern w:val="0"/>
          <w:u w:val="single"/>
          <w:lang w:eastAsia="hu-HU" w:bidi="ar-SA"/>
        </w:rPr>
        <w:t>:</w:t>
      </w:r>
    </w:p>
    <w:p w:rsidR="0017759E" w:rsidRDefault="0017759E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 w:rsidRPr="0017759E">
        <w:rPr>
          <w:rFonts w:eastAsia="SimSun" w:cs="Mangal"/>
          <w:color w:val="auto"/>
          <w:kern w:val="3"/>
          <w:lang w:eastAsia="zh-CN" w:bidi="hi-IN"/>
        </w:rPr>
        <w:t>személyi</w:t>
      </w:r>
      <w:r>
        <w:rPr>
          <w:rFonts w:eastAsia="SimSun" w:cs="Mangal"/>
          <w:color w:val="auto"/>
          <w:kern w:val="3"/>
          <w:lang w:eastAsia="zh-CN" w:bidi="hi-IN"/>
        </w:rPr>
        <w:t xml:space="preserve"> igazolvány, lakcím igazolvány,</w:t>
      </w:r>
    </w:p>
    <w:p w:rsidR="0017759E" w:rsidRDefault="007026B6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>
        <w:rPr>
          <w:rFonts w:eastAsia="SimSun" w:cs="Mangal"/>
          <w:color w:val="auto"/>
          <w:kern w:val="3"/>
          <w:lang w:eastAsia="zh-CN" w:bidi="hi-IN"/>
        </w:rPr>
        <w:t>vagyonnyilatkozat</w:t>
      </w:r>
      <w:r w:rsidR="0017759E">
        <w:rPr>
          <w:rFonts w:eastAsia="SimSun" w:cs="Mangal"/>
          <w:color w:val="auto"/>
          <w:kern w:val="3"/>
          <w:lang w:eastAsia="zh-CN" w:bidi="hi-IN"/>
        </w:rPr>
        <w:t>,</w:t>
      </w:r>
    </w:p>
    <w:p w:rsidR="0017759E" w:rsidRPr="0017759E" w:rsidRDefault="00940A00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>
        <w:rPr>
          <w:rFonts w:eastAsia="SimSun" w:cs="Mangal"/>
          <w:color w:val="auto"/>
          <w:kern w:val="3"/>
          <w:lang w:eastAsia="zh-CN" w:bidi="hi-IN"/>
        </w:rPr>
        <w:t>jövedelemigazolás</w:t>
      </w:r>
      <w:r w:rsidR="0017759E">
        <w:rPr>
          <w:rFonts w:eastAsia="SimSun" w:cs="Mangal"/>
          <w:color w:val="auto"/>
          <w:kern w:val="3"/>
          <w:lang w:eastAsia="zh-CN" w:bidi="hi-IN"/>
        </w:rPr>
        <w:t>,</w:t>
      </w:r>
    </w:p>
    <w:p w:rsidR="0017759E" w:rsidRPr="0017759E" w:rsidRDefault="007026B6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>
        <w:rPr>
          <w:rFonts w:eastAsia="SimSun" w:cs="Mangal"/>
          <w:color w:val="auto"/>
          <w:kern w:val="3"/>
          <w:lang w:eastAsia="zh-CN" w:bidi="hi-IN"/>
        </w:rPr>
        <w:t>a rendkívüli élethelyzetet vagy létfenntartást veszélyeztető körülményt igazoló dokumentum</w:t>
      </w:r>
      <w:r w:rsidR="0017759E">
        <w:rPr>
          <w:rFonts w:eastAsia="SimSun" w:cs="Mangal"/>
          <w:color w:val="auto"/>
          <w:kern w:val="3"/>
          <w:lang w:eastAsia="zh-CN" w:bidi="hi-IN"/>
        </w:rPr>
        <w:t>.</w:t>
      </w:r>
      <w:r w:rsidR="0017759E" w:rsidRPr="0017759E">
        <w:rPr>
          <w:rFonts w:eastAsia="SimSun" w:cs="Mangal"/>
          <w:color w:val="auto"/>
          <w:kern w:val="3"/>
          <w:lang w:eastAsia="zh-CN" w:bidi="hi-IN"/>
        </w:rPr>
        <w:t xml:space="preserve"> </w:t>
      </w:r>
    </w:p>
    <w:p w:rsidR="003F5D10" w:rsidRPr="000A76D2" w:rsidRDefault="003F5D10" w:rsidP="009138C5">
      <w:pPr>
        <w:jc w:val="both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9138C5" w:rsidRPr="009138C5" w:rsidRDefault="009138C5" w:rsidP="003522A2">
      <w:pPr>
        <w:widowControl/>
        <w:suppressAutoHyphens w:val="0"/>
        <w:spacing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r w:rsidRPr="009138C5"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Egyéb fontos tudnivalók: </w:t>
      </w:r>
    </w:p>
    <w:p w:rsidR="003522A2" w:rsidRPr="005D3D53" w:rsidRDefault="003522A2" w:rsidP="003522A2">
      <w:pPr>
        <w:autoSpaceDE w:val="0"/>
        <w:adjustRightInd w:val="0"/>
        <w:ind w:left="6" w:right="6"/>
        <w:jc w:val="both"/>
        <w:rPr>
          <w:iCs/>
        </w:rPr>
      </w:pPr>
      <w:r w:rsidRPr="005D3D53">
        <w:rPr>
          <w:iCs/>
        </w:rPr>
        <w:t>Pénzbeli rendkívüli települési támogatás állapítható meg annak a személynek, aki létfenntartását veszélyeztető rendkívüli élethelyzetbe került feltéve, hogy a kérelmező családjában az egy főre számított havi jövedelem nem haladja meg a</w:t>
      </w:r>
      <w:r w:rsidRPr="005D3D53">
        <w:t xml:space="preserve">z öregségi nyugdíj mindenkori legkisebb összegének </w:t>
      </w:r>
      <w:r w:rsidRPr="005D3D53">
        <w:rPr>
          <w:iCs/>
        </w:rPr>
        <w:t xml:space="preserve">200%-át, egyedül élő, vagy egyedülállóként kiskorú gyermeket nevelő esetén a 250%-át. </w:t>
      </w:r>
    </w:p>
    <w:p w:rsidR="003522A2" w:rsidRPr="005D3D53" w:rsidRDefault="003522A2" w:rsidP="003522A2">
      <w:pPr>
        <w:autoSpaceDE w:val="0"/>
        <w:adjustRightInd w:val="0"/>
        <w:ind w:right="4"/>
        <w:jc w:val="both"/>
        <w:rPr>
          <w:iCs/>
        </w:rPr>
      </w:pPr>
      <w:r w:rsidRPr="005D3D53">
        <w:rPr>
          <w:iCs/>
        </w:rPr>
        <w:t>Pénzbeli rendkívüli települési támogatás negyedévente személyenként egy alkalommal állapítható meg.</w:t>
      </w:r>
    </w:p>
    <w:p w:rsidR="003522A2" w:rsidRPr="005D3D53" w:rsidRDefault="003522A2" w:rsidP="003522A2">
      <w:pPr>
        <w:autoSpaceDE w:val="0"/>
        <w:adjustRightInd w:val="0"/>
        <w:ind w:right="4"/>
        <w:jc w:val="both"/>
        <w:rPr>
          <w:iCs/>
        </w:rPr>
      </w:pPr>
      <w:r w:rsidRPr="005D3D53">
        <w:rPr>
          <w:iCs/>
        </w:rPr>
        <w:t>A támogatás összege alkalmanként nem haladhatja meg a 28500 forintot, egész évben a 30000 forintot.</w:t>
      </w:r>
    </w:p>
    <w:p w:rsidR="003F5D10" w:rsidRPr="009138C5" w:rsidRDefault="003F5D10" w:rsidP="0017759E">
      <w:pPr>
        <w:widowControl/>
        <w:suppressAutoHyphens w:val="0"/>
        <w:spacing w:before="100" w:after="100"/>
        <w:jc w:val="both"/>
        <w:textAlignment w:val="auto"/>
        <w:rPr>
          <w:b/>
          <w:u w:val="single"/>
        </w:rPr>
      </w:pPr>
      <w:r w:rsidRPr="009138C5">
        <w:rPr>
          <w:b/>
          <w:u w:val="single"/>
        </w:rPr>
        <w:t>Az ügyintézés díja:</w:t>
      </w:r>
    </w:p>
    <w:p w:rsidR="003F5D10" w:rsidRDefault="00771FE4" w:rsidP="009138C5">
      <w:pPr>
        <w:pStyle w:val="Default"/>
        <w:spacing w:after="12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Az </w:t>
      </w:r>
      <w:r w:rsidR="009138C5">
        <w:rPr>
          <w:rFonts w:eastAsia="Times New Roman"/>
          <w:lang w:eastAsia="hu-HU"/>
        </w:rPr>
        <w:t xml:space="preserve">eljárás </w:t>
      </w:r>
      <w:r w:rsidR="009138C5">
        <w:t>költség</w:t>
      </w:r>
      <w:r w:rsidR="009138C5">
        <w:rPr>
          <w:sz w:val="23"/>
          <w:szCs w:val="23"/>
        </w:rPr>
        <w:t xml:space="preserve"> és illetékmentes</w:t>
      </w:r>
      <w:r w:rsidR="003F5D10">
        <w:rPr>
          <w:rFonts w:eastAsia="Times New Roman"/>
          <w:lang w:eastAsia="hu-HU"/>
        </w:rPr>
        <w:t>.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b/>
          <w:u w:val="single"/>
        </w:rPr>
        <w:t xml:space="preserve">Eljárási </w:t>
      </w:r>
      <w:r w:rsidR="009138C5">
        <w:rPr>
          <w:b/>
          <w:u w:val="single"/>
        </w:rPr>
        <w:t>h</w:t>
      </w:r>
      <w:r>
        <w:rPr>
          <w:b/>
          <w:u w:val="single"/>
        </w:rPr>
        <w:t>atáridő: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 </w:t>
      </w:r>
    </w:p>
    <w:p w:rsidR="003F5D10" w:rsidRDefault="009138C5" w:rsidP="000A76D2">
      <w:pPr>
        <w:widowControl/>
        <w:suppressAutoHyphens w:val="0"/>
        <w:spacing w:before="120"/>
        <w:jc w:val="both"/>
        <w:textAlignment w:val="auto"/>
      </w:pPr>
      <w:r>
        <w:t xml:space="preserve">Az </w:t>
      </w:r>
      <w:r w:rsidR="007A6E4D">
        <w:t>ügyintézési határid</w:t>
      </w:r>
      <w:r>
        <w:t>ő</w:t>
      </w:r>
      <w:r w:rsidR="007A6E4D">
        <w:t xml:space="preserve"> </w:t>
      </w:r>
      <w:r w:rsidR="003522A2">
        <w:t>60</w:t>
      </w:r>
      <w:r w:rsidR="003F5D10">
        <w:t xml:space="preserve"> nap.</w:t>
      </w:r>
    </w:p>
    <w:p w:rsidR="000A76D2" w:rsidRPr="003522A2" w:rsidRDefault="000A76D2" w:rsidP="000A76D2">
      <w:pPr>
        <w:widowControl/>
        <w:suppressAutoHyphens w:val="0"/>
        <w:jc w:val="both"/>
        <w:textAlignment w:val="auto"/>
        <w:rPr>
          <w:sz w:val="16"/>
          <w:szCs w:val="16"/>
        </w:rPr>
      </w:pPr>
    </w:p>
    <w:p w:rsidR="003F5D10" w:rsidRDefault="003F5D10" w:rsidP="000A76D2">
      <w:pPr>
        <w:widowControl/>
        <w:suppressAutoHyphens w:val="0"/>
        <w:spacing w:after="12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Kérelem</w:t>
      </w:r>
      <w:r w:rsidR="00F04C3D">
        <w:rPr>
          <w:rFonts w:eastAsia="Times New Roman" w:cs="Times New Roman"/>
          <w:b/>
          <w:bCs/>
          <w:kern w:val="0"/>
          <w:u w:val="single"/>
          <w:lang w:eastAsia="hu-HU" w:bidi="ar-SA"/>
        </w:rPr>
        <w:t>:</w:t>
      </w:r>
    </w:p>
    <w:p w:rsidR="00F04C3D" w:rsidRPr="00F04C3D" w:rsidRDefault="00F04C3D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Cs/>
          <w:kern w:val="0"/>
          <w:lang w:eastAsia="hu-HU" w:bidi="ar-SA"/>
        </w:rPr>
      </w:pPr>
      <w:hyperlink r:id="rId8" w:history="1">
        <w:r w:rsidRPr="00F04C3D">
          <w:rPr>
            <w:rStyle w:val="Hiperhivatkozs"/>
            <w:rFonts w:eastAsia="Times New Roman" w:cs="Times New Roman"/>
            <w:bCs/>
            <w:kern w:val="0"/>
            <w:lang w:eastAsia="hu-HU" w:bidi="ar-SA"/>
          </w:rPr>
          <w:t xml:space="preserve">Formanyomtatvány </w:t>
        </w:r>
        <w:r w:rsidR="003522A2">
          <w:rPr>
            <w:rStyle w:val="Hiperhivatkozs"/>
            <w:rFonts w:eastAsia="Times New Roman" w:cs="Times New Roman"/>
            <w:bCs/>
            <w:kern w:val="0"/>
            <w:lang w:eastAsia="hu-HU" w:bidi="ar-SA"/>
          </w:rPr>
          <w:t>rendkívüli települési támogatás megállapításához</w:t>
        </w:r>
        <w:r w:rsidRPr="00F04C3D">
          <w:rPr>
            <w:rStyle w:val="Hiperhivatkozs"/>
            <w:rFonts w:eastAsia="Times New Roman" w:cs="Times New Roman"/>
            <w:bCs/>
            <w:kern w:val="0"/>
            <w:lang w:eastAsia="hu-HU" w:bidi="ar-SA"/>
          </w:rPr>
          <w:t>:</w:t>
        </w:r>
      </w:hyperlink>
    </w:p>
    <w:p w:rsidR="00F04C3D" w:rsidRDefault="00F04C3D" w:rsidP="003F5D10">
      <w:pPr>
        <w:widowControl/>
        <w:suppressAutoHyphens w:val="0"/>
        <w:spacing w:before="100" w:after="100"/>
        <w:jc w:val="both"/>
        <w:textAlignment w:val="auto"/>
      </w:pPr>
      <w:r>
        <w:t xml:space="preserve">A kérelem benyújtható a </w:t>
      </w:r>
      <w:hyperlink r:id="rId9" w:history="1">
        <w:r w:rsidRPr="000F3707">
          <w:rPr>
            <w:rStyle w:val="Hiperhivatkozs"/>
            <w:sz w:val="30"/>
            <w:szCs w:val="30"/>
          </w:rPr>
          <w:t>https://ohp.asp.lgov.hu</w:t>
        </w:r>
      </w:hyperlink>
      <w:r>
        <w:t xml:space="preserve"> oldalon</w:t>
      </w:r>
      <w:r>
        <w:t xml:space="preserve"> is</w:t>
      </w:r>
      <w:r>
        <w:t>. Itt megjelenik az Önkormányzati Hivatali Portál, ahol az ügyintézés megkezdéséhez ki kell választani azt az önkormányzatot, ahol ügyet kíván indítani.</w:t>
      </w:r>
    </w:p>
    <w:p w:rsidR="00F04C3D" w:rsidRDefault="003522A2" w:rsidP="003522A2">
      <w:pPr>
        <w:widowControl/>
        <w:suppressAutoHyphens w:val="0"/>
        <w:spacing w:before="100" w:after="100"/>
        <w:jc w:val="center"/>
        <w:textAlignment w:val="auto"/>
      </w:pPr>
      <w:r>
        <w:rPr>
          <w:noProof/>
          <w:lang w:eastAsia="hu-HU" w:bidi="ar-SA"/>
        </w:rPr>
        <w:drawing>
          <wp:inline distT="0" distB="0" distL="0" distR="0">
            <wp:extent cx="5387007" cy="3056319"/>
            <wp:effectExtent l="0" t="0" r="444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kívü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101" cy="305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bookmarkStart w:id="0" w:name="_GoBack"/>
      <w:bookmarkEnd w:id="0"/>
      <w:r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  <w:lastRenderedPageBreak/>
        <w:t>Vonatkozó jogszabályok:</w:t>
      </w:r>
    </w:p>
    <w:p w:rsidR="000A76D2" w:rsidRDefault="000A76D2" w:rsidP="009138C5">
      <w:pPr>
        <w:widowControl/>
        <w:suppressAutoHyphens w:val="0"/>
        <w:spacing w:before="120" w:after="120"/>
        <w:jc w:val="both"/>
        <w:textAlignment w:val="auto"/>
      </w:pPr>
      <w:hyperlink r:id="rId11" w:history="1">
        <w:r w:rsidRPr="000A76D2">
          <w:rPr>
            <w:rStyle w:val="Hiperhivatkozs"/>
          </w:rPr>
          <w:t>A szociális igazgatásról és szociális ellátásokról szóló 1993. évi III. törvény (Szt.)</w:t>
        </w:r>
      </w:hyperlink>
    </w:p>
    <w:p w:rsidR="003F5D10" w:rsidRDefault="009138C5" w:rsidP="009138C5">
      <w:pPr>
        <w:widowControl/>
        <w:suppressAutoHyphens w:val="0"/>
        <w:spacing w:before="120" w:after="120"/>
        <w:jc w:val="both"/>
        <w:textAlignment w:val="auto"/>
      </w:pPr>
      <w:hyperlink r:id="rId12" w:history="1">
        <w:r w:rsidRPr="009138C5">
          <w:rPr>
            <w:rStyle w:val="Hiperhivatkozs"/>
          </w:rPr>
          <w:t>Az általános közigazgatási rendtartásról szóló 2016. évi CL. tv. (</w:t>
        </w:r>
        <w:proofErr w:type="spellStart"/>
        <w:r w:rsidRPr="009138C5">
          <w:rPr>
            <w:rStyle w:val="Hiperhivatkozs"/>
          </w:rPr>
          <w:t>Ákr</w:t>
        </w:r>
        <w:proofErr w:type="spellEnd"/>
        <w:r w:rsidRPr="009138C5">
          <w:rPr>
            <w:rStyle w:val="Hiperhivatkozs"/>
          </w:rPr>
          <w:t>.)</w:t>
        </w:r>
      </w:hyperlink>
    </w:p>
    <w:p w:rsidR="000A76D2" w:rsidRPr="000A76D2" w:rsidRDefault="000A76D2" w:rsidP="000A76D2">
      <w:pPr>
        <w:jc w:val="both"/>
      </w:pPr>
      <w:hyperlink r:id="rId13" w:history="1">
        <w:r w:rsidRPr="000A76D2">
          <w:rPr>
            <w:rStyle w:val="Hiperhivatkozs"/>
          </w:rPr>
          <w:t>Nyírbátor Város Önkormányzata Képviselő-testületének 6/2015. (II.25.) önkormányzati rendelete a szociális igazgatásról és a települési támogatásról</w:t>
        </w:r>
      </w:hyperlink>
    </w:p>
    <w:p w:rsidR="000A76D2" w:rsidRPr="009138C5" w:rsidRDefault="000A76D2" w:rsidP="009138C5">
      <w:pPr>
        <w:widowControl/>
        <w:suppressAutoHyphens w:val="0"/>
        <w:spacing w:before="120"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B71902" w:rsidRDefault="00B71902">
      <w:pPr>
        <w:widowControl/>
        <w:suppressAutoHyphens w:val="0"/>
        <w:autoSpaceDN/>
        <w:spacing w:after="160" w:line="259" w:lineRule="auto"/>
        <w:textAlignment w:val="auto"/>
      </w:pPr>
    </w:p>
    <w:sectPr w:rsidR="00B71902" w:rsidSect="007A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47"/>
    <w:multiLevelType w:val="multilevel"/>
    <w:tmpl w:val="50B6EA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3076F9"/>
    <w:multiLevelType w:val="hybridMultilevel"/>
    <w:tmpl w:val="08C25E94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87B0E"/>
    <w:multiLevelType w:val="multilevel"/>
    <w:tmpl w:val="3F28532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0B77CC0"/>
    <w:multiLevelType w:val="multilevel"/>
    <w:tmpl w:val="5638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3C1853"/>
    <w:multiLevelType w:val="hybridMultilevel"/>
    <w:tmpl w:val="D4A68A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5D7A"/>
    <w:multiLevelType w:val="multilevel"/>
    <w:tmpl w:val="A17698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B882F8C"/>
    <w:multiLevelType w:val="hybridMultilevel"/>
    <w:tmpl w:val="A43AF12E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5C58"/>
    <w:multiLevelType w:val="multilevel"/>
    <w:tmpl w:val="D26879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A8E08DF"/>
    <w:multiLevelType w:val="hybridMultilevel"/>
    <w:tmpl w:val="F5488E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3494"/>
    <w:multiLevelType w:val="hybridMultilevel"/>
    <w:tmpl w:val="C51C69C4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022D"/>
    <w:multiLevelType w:val="hybridMultilevel"/>
    <w:tmpl w:val="2ABCBE42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96BC8"/>
    <w:multiLevelType w:val="hybridMultilevel"/>
    <w:tmpl w:val="625CC35C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76D3D"/>
    <w:multiLevelType w:val="multilevel"/>
    <w:tmpl w:val="22D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0"/>
    <w:rsid w:val="0007568E"/>
    <w:rsid w:val="000A0F0E"/>
    <w:rsid w:val="000A76D2"/>
    <w:rsid w:val="001638F8"/>
    <w:rsid w:val="0017759E"/>
    <w:rsid w:val="002770B5"/>
    <w:rsid w:val="003522A2"/>
    <w:rsid w:val="0036295F"/>
    <w:rsid w:val="00370F25"/>
    <w:rsid w:val="003F30DD"/>
    <w:rsid w:val="003F5D10"/>
    <w:rsid w:val="00571F7F"/>
    <w:rsid w:val="005E6B6E"/>
    <w:rsid w:val="00681776"/>
    <w:rsid w:val="007026B6"/>
    <w:rsid w:val="00770080"/>
    <w:rsid w:val="00771FE4"/>
    <w:rsid w:val="007A6E4D"/>
    <w:rsid w:val="009138C5"/>
    <w:rsid w:val="00940A00"/>
    <w:rsid w:val="009F20A4"/>
    <w:rsid w:val="00A14164"/>
    <w:rsid w:val="00B57F8C"/>
    <w:rsid w:val="00B71902"/>
    <w:rsid w:val="00B8464A"/>
    <w:rsid w:val="00F04C3D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71902"/>
    <w:pPr>
      <w:keepNext/>
      <w:widowControl/>
      <w:suppressAutoHyphens w:val="0"/>
      <w:autoSpaceDN/>
      <w:ind w:firstLine="4678"/>
      <w:jc w:val="center"/>
      <w:textAlignment w:val="auto"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D10"/>
    <w:rPr>
      <w:b/>
      <w:bCs/>
    </w:rPr>
  </w:style>
  <w:style w:type="paragraph" w:styleId="NormlWeb">
    <w:name w:val="Normal (Web)"/>
    <w:basedOn w:val="Norml"/>
    <w:uiPriority w:val="99"/>
    <w:rsid w:val="003F5D1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rsid w:val="003F5D10"/>
    <w:rPr>
      <w:color w:val="0000FF"/>
      <w:u w:val="single"/>
    </w:rPr>
  </w:style>
  <w:style w:type="paragraph" w:styleId="Listaszerbekezds">
    <w:name w:val="List Paragraph"/>
    <w:basedOn w:val="Norml"/>
    <w:rsid w:val="003F5D10"/>
    <w:pPr>
      <w:ind w:left="720"/>
    </w:pPr>
    <w:rPr>
      <w:szCs w:val="21"/>
    </w:rPr>
  </w:style>
  <w:style w:type="character" w:customStyle="1" w:styleId="Cmsor2Char">
    <w:name w:val="Címsor 2 Char"/>
    <w:basedOn w:val="Bekezdsalapbettpusa"/>
    <w:link w:val="Cmsor2"/>
    <w:semiHidden/>
    <w:rsid w:val="00B719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5F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5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913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940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71902"/>
    <w:pPr>
      <w:keepNext/>
      <w:widowControl/>
      <w:suppressAutoHyphens w:val="0"/>
      <w:autoSpaceDN/>
      <w:ind w:firstLine="4678"/>
      <w:jc w:val="center"/>
      <w:textAlignment w:val="auto"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D10"/>
    <w:rPr>
      <w:b/>
      <w:bCs/>
    </w:rPr>
  </w:style>
  <w:style w:type="paragraph" w:styleId="NormlWeb">
    <w:name w:val="Normal (Web)"/>
    <w:basedOn w:val="Norml"/>
    <w:uiPriority w:val="99"/>
    <w:rsid w:val="003F5D1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rsid w:val="003F5D10"/>
    <w:rPr>
      <w:color w:val="0000FF"/>
      <w:u w:val="single"/>
    </w:rPr>
  </w:style>
  <w:style w:type="paragraph" w:styleId="Listaszerbekezds">
    <w:name w:val="List Paragraph"/>
    <w:basedOn w:val="Norml"/>
    <w:rsid w:val="003F5D10"/>
    <w:pPr>
      <w:ind w:left="720"/>
    </w:pPr>
    <w:rPr>
      <w:szCs w:val="21"/>
    </w:rPr>
  </w:style>
  <w:style w:type="character" w:customStyle="1" w:styleId="Cmsor2Char">
    <w:name w:val="Címsor 2 Char"/>
    <w:basedOn w:val="Bekezdsalapbettpusa"/>
    <w:link w:val="Cmsor2"/>
    <w:semiHidden/>
    <w:rsid w:val="00B719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5F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5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913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940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rbator.hu/szocialis_nyomtatvanyok" TargetMode="External"/><Relationship Id="rId13" Type="http://schemas.openxmlformats.org/officeDocument/2006/relationships/hyperlink" Target="http://njt.hu/onkorm/njtonkorm.php?njtcp=eh2eg3ed8dr3eo0dt3ee4em9cj4ce3cf4bz7bz8by3m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han.agnes@nyirbator.hu" TargetMode="External"/><Relationship Id="rId12" Type="http://schemas.openxmlformats.org/officeDocument/2006/relationships/hyperlink" Target="http://njt.hu/cgi_bin/njt_doc.cgi?docid=199170.347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jt.hu/cgi_bin/njt_doc.cgi?docid=18618.3480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hp.asp.l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74AE-77EB-4530-858F-88419FB7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Vassné Dobos Katalin</dc:creator>
  <cp:lastModifiedBy>Nedelka Zoltán</cp:lastModifiedBy>
  <cp:revision>3</cp:revision>
  <dcterms:created xsi:type="dcterms:W3CDTF">2019-03-25T13:19:00Z</dcterms:created>
  <dcterms:modified xsi:type="dcterms:W3CDTF">2019-03-25T13:24:00Z</dcterms:modified>
</cp:coreProperties>
</file>