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1"/>
      </w:tblGrid>
      <w:tr w:rsidR="005725EA" w:rsidRPr="005725EA" w14:paraId="0BB2497E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B11654" w14:textId="34B4797F" w:rsidR="005725EA" w:rsidRPr="005725EA" w:rsidRDefault="00303991" w:rsidP="0057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KÖRNYEZETVÉDELMI ELJÁRÁSOK</w:t>
            </w:r>
          </w:p>
        </w:tc>
      </w:tr>
      <w:tr w:rsidR="005725EA" w:rsidRPr="005725EA" w14:paraId="6DF7DF1D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BA2A5C" w14:textId="77777777" w:rsidR="005725EA" w:rsidRPr="005725EA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5725EA" w:rsidRPr="005725EA" w14:paraId="66784F1F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00F9B4" w14:textId="1CDABF38" w:rsidR="005725EA" w:rsidRPr="005725EA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gramStart"/>
            <w:r w:rsidRPr="005725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  <w:r w:rsidR="00724718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Fa</w:t>
            </w:r>
            <w:proofErr w:type="gramEnd"/>
          </w:p>
        </w:tc>
      </w:tr>
      <w:tr w:rsidR="005725EA" w:rsidRPr="005725EA" w14:paraId="43EBE024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804535" w14:textId="77777777" w:rsidR="005725EA" w:rsidRPr="005725EA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Zaj- és rezgésvédelmi hatósági eljárások</w:t>
            </w:r>
          </w:p>
        </w:tc>
      </w:tr>
      <w:tr w:rsidR="005725EA" w:rsidRPr="005725EA" w14:paraId="3C4469D0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028F68" w14:textId="77777777" w:rsidR="005725EA" w:rsidRPr="005725EA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5725EA" w:rsidRPr="005725EA" w14:paraId="2E5E1438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9C3305" w14:textId="77777777" w:rsidR="005725EA" w:rsidRPr="005725EA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Zaj- és rezgésvédelmi ügyekben a környezeti zaj és rezgés elleni védelem egyes szabályairól szóló 284/2007. (X. 29.) Korm. rendelet (továbbiakban Rendelet) 4 § (1) bekezdése alapján a települési önkormányzat jegyzője az alábbi esetekben rendelkezik hatáskörrel:</w:t>
            </w:r>
          </w:p>
        </w:tc>
      </w:tr>
      <w:tr w:rsidR="005725EA" w:rsidRPr="005725EA" w14:paraId="5F878EEE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3A742B" w14:textId="77777777" w:rsidR="005725EA" w:rsidRPr="005725EA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5725EA" w:rsidRPr="005725EA" w14:paraId="3704E89A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831D38" w14:textId="77777777" w:rsidR="005725EA" w:rsidRPr="005725EA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a) az alábbi gazdasági tevékenységek esetén zajhatárérték megállapítása és vizsgálata: épületek építése, egyéb építmények építése, speciális szaképítés, </w:t>
            </w:r>
            <w:r w:rsidRPr="005725E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>gépjármű, motorkerékpár kereskedelme, javítása, nagykereskedelem, kiskereskedelem</w:t>
            </w:r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(kivéve gépjármű, motorkerékpár), </w:t>
            </w:r>
            <w:r w:rsidRPr="005725E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>szálláshely szolgáltatás, vendéglátás, reklám, piackutatás, építmény-üzemeltetés, zöldterület-kezelés, alkotó-, művészeti szórakoztató tevékenység, sport, szórakoztató, szabadidős tevékenység</w:t>
            </w:r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b) a védendő épületek védendő helyiségeinek belső terére előírt zajvédelmi követelmények teljesítésének vizsgálata; valamint</w:t>
            </w:r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c) a védendő épületek védendő helyiségeinek belső terére előírt rezgéskövetelmények teljesítésének vizsgálata valamennyi, az adott épületen belüli, illetve az adott épületen kívüli rezgésforrás okozta rezgésterhelés esetén a fent felsorolt gazdasági tevékenységeknél.</w:t>
            </w:r>
          </w:p>
        </w:tc>
      </w:tr>
      <w:tr w:rsidR="005725EA" w:rsidRPr="005725EA" w14:paraId="3562FEE2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5C2E24" w14:textId="77777777" w:rsidR="005725EA" w:rsidRPr="005725EA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5725EA" w:rsidRPr="005725EA" w14:paraId="6C425BD7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D8FBD8" w14:textId="77777777" w:rsidR="005725EA" w:rsidRPr="005725EA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hu-HU"/>
                <w14:ligatures w14:val="none"/>
              </w:rPr>
              <w:t>A Rendelet hatálya nem terjed ki:</w:t>
            </w:r>
          </w:p>
        </w:tc>
      </w:tr>
      <w:tr w:rsidR="005725EA" w:rsidRPr="005725EA" w14:paraId="1318B3B5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CA4728" w14:textId="77777777" w:rsidR="005725EA" w:rsidRPr="005725EA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5725EA" w:rsidRPr="005725EA" w14:paraId="2BA121A1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B2E8FE" w14:textId="77777777" w:rsidR="005725EA" w:rsidRPr="005725EA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a) a kizárólag közterületen megtartott, alkalmi rendezvényekre,</w:t>
            </w:r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b) a munkahelyi zaj és rezgés által okozott foglalkoztatási veszélyre,</w:t>
            </w:r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c) a magánszemélyek háztartási igényeit kielégítő tevékenységre,</w:t>
            </w:r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d) közlekedési járműveken belüli zajra és rezgésre,</w:t>
            </w:r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e) az egészségügyi mentési tevékenység, a tűzoltási feladatok, a műszaki mentés és bűnüldözési tevékenység által keltett zajra és rezgésre,</w:t>
            </w:r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f) a vallási tevékenység végzésére,</w:t>
            </w:r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g) a gyülekezési jogról szóló törvény hatálya alá tartozó rendezvényekre.</w:t>
            </w:r>
          </w:p>
        </w:tc>
      </w:tr>
      <w:tr w:rsidR="005725EA" w:rsidRPr="005725EA" w14:paraId="49844EB2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93F0A8" w14:textId="77777777" w:rsidR="005725EA" w:rsidRPr="005725EA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5725EA" w:rsidRPr="005725EA" w14:paraId="71FECE31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CBF18E" w14:textId="77777777" w:rsidR="005725EA" w:rsidRPr="005725EA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hu-HU"/>
                <w14:ligatures w14:val="none"/>
              </w:rPr>
              <w:t>Üzemi vagy szabadidős zajforrásra vonatkozó szabályok:</w:t>
            </w:r>
          </w:p>
        </w:tc>
      </w:tr>
      <w:tr w:rsidR="005725EA" w:rsidRPr="005725EA" w14:paraId="46873B0B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392682" w14:textId="77777777" w:rsidR="005725EA" w:rsidRPr="005725EA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5725EA" w:rsidRPr="005725EA" w14:paraId="5185FF3C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F0EB76" w14:textId="77777777" w:rsidR="005725EA" w:rsidRPr="005725EA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Környezeti zajt előidéző </w:t>
            </w:r>
            <w:r w:rsidRPr="005725E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üzemi vagy szabadidős zajforrásra</w:t>
            </w:r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vonatkozóan a tevékenység megkezdése előtt </w:t>
            </w:r>
            <w:r w:rsidRPr="005725E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a környezeti zaj- és rezgésforrás üzemeltetője köteles a környezetvédelmi hatóságtól (jegyző) környezeti zajkibocsátási határérték megállapítását kérni, és a határérték betartásának feltételeit megteremteni.</w:t>
            </w:r>
          </w:p>
        </w:tc>
      </w:tr>
      <w:tr w:rsidR="005725EA" w:rsidRPr="005725EA" w14:paraId="5F70FCA7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9D73D2" w14:textId="77777777" w:rsidR="005725EA" w:rsidRPr="005725EA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5725EA" w:rsidRPr="005725EA" w14:paraId="79487654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9989CF" w14:textId="2F85BCED" w:rsidR="005725EA" w:rsidRPr="005725EA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A jegyző környezetvédelmi hatósági hatáskörét </w:t>
            </w:r>
            <w:r w:rsidR="003039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Nyírbátor</w:t>
            </w:r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Város Polgármesteri Hivatala </w:t>
            </w:r>
            <w:r w:rsidR="003039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Hatósági Irodája</w:t>
            </w:r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gyakorolja.</w:t>
            </w:r>
          </w:p>
        </w:tc>
      </w:tr>
      <w:tr w:rsidR="005725EA" w:rsidRPr="005725EA" w14:paraId="02A6696D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F07431" w14:textId="77777777" w:rsidR="005725EA" w:rsidRPr="005725EA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5725EA" w:rsidRPr="005725EA" w14:paraId="09A3F1A7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27242F" w14:textId="77777777" w:rsidR="005725EA" w:rsidRPr="005725EA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A kérelem adattartalmát a zajkibocsátási határértékek megállapításának, valamint a zaj- és rezgéskibocsátás ellenőrzésének módjáról szóló 93/2007. (XII. 18.) </w:t>
            </w:r>
            <w:proofErr w:type="spellStart"/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KvVM</w:t>
            </w:r>
            <w:proofErr w:type="spellEnd"/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rendelet 2. számú melléklete határozza meg.</w:t>
            </w:r>
          </w:p>
        </w:tc>
      </w:tr>
      <w:tr w:rsidR="005725EA" w:rsidRPr="005725EA" w14:paraId="79B21780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7A3E39" w14:textId="77777777" w:rsidR="005725EA" w:rsidRPr="005725EA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lastRenderedPageBreak/>
              <w:t>.</w:t>
            </w:r>
          </w:p>
        </w:tc>
      </w:tr>
      <w:tr w:rsidR="005725EA" w:rsidRPr="005725EA" w14:paraId="6C2E1F23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3C8103" w14:textId="77777777" w:rsidR="005725EA" w:rsidRPr="005725EA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hu-HU"/>
                <w14:ligatures w14:val="none"/>
              </w:rPr>
              <w:t>Nem kell környezeti zajkibocsátási határérték megállapítását kérni, ha</w:t>
            </w:r>
            <w:r w:rsidRPr="005725E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hu-HU"/>
                <w14:ligatures w14:val="none"/>
              </w:rPr>
              <w:br/>
            </w:r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a) a tervezett környezeti zajforrás hatásterületén nincs védendő terület, épület vagy helyiség,</w:t>
            </w:r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vagy</w:t>
            </w:r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b) a tervezett környezeti zajforrás hatásterületének határvonala a számítások, illetve mérések alapján a környezeti zajforrást magába foglaló telekingatlan határvonalán belülre esik és a telekingatlant a zajforrás üzemeltetőjén kívül más személy nem használja.</w:t>
            </w:r>
          </w:p>
        </w:tc>
      </w:tr>
      <w:tr w:rsidR="005725EA" w:rsidRPr="005725EA" w14:paraId="41FE9EA3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6D73C2" w14:textId="77777777" w:rsidR="005725EA" w:rsidRPr="005725EA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5725EA" w:rsidRPr="005725EA" w14:paraId="2BB6FAA6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189FCA" w14:textId="77777777" w:rsidR="005725EA" w:rsidRPr="005725EA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 környezeti zajforrás vélelmezett hatásterülete a környezeti zajforrást magába foglaló telekingatlan és annak határától számított 100 méteres távolságon belüli terület.</w:t>
            </w:r>
          </w:p>
        </w:tc>
      </w:tr>
      <w:tr w:rsidR="005725EA" w:rsidRPr="005725EA" w14:paraId="00A218FD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BA8C38" w14:textId="77777777" w:rsidR="005725EA" w:rsidRPr="005725EA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5725EA" w:rsidRPr="005725EA" w14:paraId="121A3088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A550D0" w14:textId="77777777" w:rsidR="005725EA" w:rsidRPr="005725EA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Az üzemeltető a környezeti zajforrás területén és hatásterületén bekövetkező minden olyan változást, amely határérték-túllépést okozhat, 30 napon belül köteles bejelenteni a jegyzőnek a </w:t>
            </w:r>
            <w:r w:rsidRPr="005725E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„jelentés üzemi, szabadidős zajforrás zajkibocsátásának megváltozásáról” című nyomtatványon</w:t>
            </w:r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 A környezetvédelmi hatóság a változásjelentés alapján, amennyiben szükséges, a meglévő határozatot módosítja vagy visszavonja, illetve új kibocsátási határértéket állapít meg.</w:t>
            </w:r>
          </w:p>
        </w:tc>
      </w:tr>
      <w:tr w:rsidR="005725EA" w:rsidRPr="005725EA" w14:paraId="3A3EEE61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C47EBE" w14:textId="77777777" w:rsidR="005725EA" w:rsidRPr="005725EA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5725EA" w:rsidRPr="005725EA" w14:paraId="46A8B363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4BD14A" w14:textId="77777777" w:rsidR="005725EA" w:rsidRPr="005725EA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Amennyiben a hatásterület kijelölése során a hatóság megállapítja, hogy az általános közigazgatási rendtartásról szóló 2016. évi CL. törvény (továbbiakban </w:t>
            </w:r>
            <w:proofErr w:type="spellStart"/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Ákr</w:t>
            </w:r>
            <w:proofErr w:type="spellEnd"/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.) 89. § alapján közhírré tétel útján történő közlésnek van helye, úgy a zajhatárérték megállapításáról szóló határozatról az érintetteket közhírré tétel útján értesíti. Az érintetteket megilleti a jogorvoslati jog.</w:t>
            </w:r>
          </w:p>
        </w:tc>
      </w:tr>
      <w:tr w:rsidR="005725EA" w:rsidRPr="005725EA" w14:paraId="24BB83E8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F6BCF3" w14:textId="77777777" w:rsidR="005725EA" w:rsidRPr="005725EA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5725EA" w:rsidRPr="005725EA" w14:paraId="0C0B6E41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C015A6" w14:textId="77777777" w:rsidR="005725EA" w:rsidRPr="005725EA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Amennyiben a döntéssel szemben törvényes határidőn belül nem érkezik fellebbezés, úgy a hatóság a határozatot véglegesíti és erről értesíti a kérelmezőt.</w:t>
            </w:r>
          </w:p>
        </w:tc>
      </w:tr>
      <w:tr w:rsidR="005725EA" w:rsidRPr="005725EA" w14:paraId="3EC7E80B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916B23" w14:textId="77777777" w:rsidR="005725EA" w:rsidRPr="005725EA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5725EA" w:rsidRPr="005725EA" w14:paraId="109C2201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1DCF08" w14:textId="77777777" w:rsidR="005725EA" w:rsidRPr="005725EA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 közhírré tett határozatok a hivatal hirdetőtábláján, illetve honlapján 15 napra kerülnek kifüggesztésre.</w:t>
            </w:r>
          </w:p>
        </w:tc>
      </w:tr>
      <w:tr w:rsidR="005725EA" w:rsidRPr="005725EA" w14:paraId="02E16640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D12766" w14:textId="77777777" w:rsidR="005725EA" w:rsidRPr="005725EA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5725EA" w:rsidRPr="005725EA" w14:paraId="057C3525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C51D6" w14:textId="77777777" w:rsidR="005725EA" w:rsidRPr="005725EA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Felhívjuk Tisztelt Ügyfeleink figyelmét, hogy a zajhatárérték megállapítására vonatkozó engedély megléte nem mentesít az egyéb jogszabályok hatálya alá tartozó engedélyek beszerzése, illetve bejelentések megtétele alól. (Pl.: kereskedelmi hatósági bejelentések megtétele, rendezvénytartási engedély kérelem </w:t>
            </w:r>
            <w:proofErr w:type="gramStart"/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benyújtása,</w:t>
            </w:r>
            <w:proofErr w:type="gramEnd"/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stb.)</w:t>
            </w:r>
          </w:p>
        </w:tc>
      </w:tr>
      <w:tr w:rsidR="005725EA" w:rsidRPr="005725EA" w14:paraId="355FECE0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0F91FB" w14:textId="77777777" w:rsidR="005725EA" w:rsidRPr="005725EA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5725EA" w:rsidRPr="005725EA" w14:paraId="2CF2D40F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0F2B09" w14:textId="77777777" w:rsidR="005725EA" w:rsidRPr="005725EA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hu-HU"/>
                <w14:ligatures w14:val="none"/>
              </w:rPr>
              <w:t>A megállapított zajkibocsátási határérték túllépésének jogkövetkezményei:</w:t>
            </w:r>
          </w:p>
        </w:tc>
      </w:tr>
      <w:tr w:rsidR="005725EA" w:rsidRPr="005725EA" w14:paraId="67A4F203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BE0A7A" w14:textId="77777777" w:rsidR="005725EA" w:rsidRPr="005725EA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5725EA" w:rsidRPr="005725EA" w14:paraId="22F3DB06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55B7F" w14:textId="77777777" w:rsidR="005725EA" w:rsidRPr="005725EA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Ha a jegyző azt állapítja meg, hogy a szabadidős vagy üzemi zajforrás által okozott zaj a zajkibocsátási határértéket túllépi, akkor a zajforrás üzemeltetőjét </w:t>
            </w:r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hu-HU"/>
                <w14:ligatures w14:val="none"/>
              </w:rPr>
              <w:t>intézkedési terv benyújtására kötelezi.</w:t>
            </w:r>
          </w:p>
        </w:tc>
      </w:tr>
      <w:tr w:rsidR="005725EA" w:rsidRPr="005725EA" w14:paraId="56342133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263E64" w14:textId="77777777" w:rsidR="005725EA" w:rsidRPr="005725EA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5725EA" w:rsidRPr="005725EA" w14:paraId="459A3012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EA7513" w14:textId="77777777" w:rsidR="005725EA" w:rsidRPr="005725EA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A jegyző zaj-, illetőleg rezgésvédelmi </w:t>
            </w:r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hu-HU"/>
                <w14:ligatures w14:val="none"/>
              </w:rPr>
              <w:t>bírság fizetésére kötelezi</w:t>
            </w:r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 környezeti zaj-, rezgésforrás üzemeltetőjét, ha az üzemeltető</w:t>
            </w:r>
          </w:p>
        </w:tc>
      </w:tr>
      <w:tr w:rsidR="005725EA" w:rsidRPr="005725EA" w14:paraId="09622E6A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32F808" w14:textId="77777777" w:rsidR="005725EA" w:rsidRPr="005725EA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5725EA" w:rsidRPr="005725EA" w14:paraId="6000C5BC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9B5461" w14:textId="77777777" w:rsidR="005725EA" w:rsidRPr="005725EA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lastRenderedPageBreak/>
              <w:t>a) az üzemi vagy szabadidős zajforrás esetében a jegyző által megállapított kibocsátási határértéket - a határozatban megállapított teljesülési határidőt követően - túllépi,</w:t>
            </w:r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b) az üzemi vagy szabadidős zajforrás esetében az épületen belüli, jogszabályban megállapított zajterhelési határértékeket túllépi,</w:t>
            </w:r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c) az építési zajforrás esetén a zajterhelési határértéket túllépi,</w:t>
            </w:r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d) a rezgésterhelési határértéket túllépi,</w:t>
            </w:r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e) a hatósági határozatban foglalt kötelezettségeinek nem tesz eleget,</w:t>
            </w:r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f) a zaj, rezgés elleni védelemmel kapcsolatos adatszolgáltatási, változásbejelentési kötelezettségét nem vagy nem megfelelően teljesíti.</w:t>
            </w:r>
          </w:p>
        </w:tc>
      </w:tr>
      <w:tr w:rsidR="005725EA" w:rsidRPr="005725EA" w14:paraId="7CA9AE3A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AE957D" w14:textId="77777777" w:rsidR="005725EA" w:rsidRPr="005725EA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5725EA" w:rsidRPr="005725EA" w14:paraId="24F3A2E6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8DF4C3" w14:textId="77777777" w:rsidR="005725EA" w:rsidRPr="005725EA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hu-HU"/>
                <w14:ligatures w14:val="none"/>
              </w:rPr>
              <w:t>Ügyintézés:</w:t>
            </w:r>
          </w:p>
        </w:tc>
      </w:tr>
      <w:tr w:rsidR="005725EA" w:rsidRPr="005725EA" w14:paraId="40423E5B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BD2507" w14:textId="77777777" w:rsidR="005725EA" w:rsidRPr="005725EA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5725EA" w:rsidRPr="005725EA" w14:paraId="00AE5B58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5F0778" w14:textId="77777777" w:rsidR="005725EA" w:rsidRPr="005725EA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Tájékoztatjuk Tisztelt Ügyfeleinket, hogy a kérelmek csak elektronikus úton nyújthatók be. A kérelem beadásához rendelkezésre állnak az alábbi nyomtatványok, melyeket vagy elektronikusan kitöltve, kinyomtatva, vagy kinyomtatva és kézzel kitöltve tud hatóságunkhoz eljuttatni </w:t>
            </w:r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hu-HU"/>
                <w14:ligatures w14:val="none"/>
              </w:rPr>
              <w:t>e-papírhoz</w:t>
            </w:r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való csatolással.</w:t>
            </w:r>
          </w:p>
        </w:tc>
      </w:tr>
      <w:tr w:rsidR="005725EA" w:rsidRPr="005725EA" w14:paraId="6F0D1676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F2DCCA" w14:textId="77777777" w:rsidR="005725EA" w:rsidRPr="005725EA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303991" w:rsidRPr="00724718" w14:paraId="43DC4984" w14:textId="77777777" w:rsidTr="00303991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680B6AC" w14:textId="77777777" w:rsidR="005725EA" w:rsidRPr="00724718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u w:val="single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u w:val="single"/>
                <w:lang w:eastAsia="hu-HU"/>
                <w14:ligatures w14:val="none"/>
              </w:rPr>
              <w:t>Környezetvédelmi eljárások nyomtatványai:</w:t>
            </w:r>
          </w:p>
          <w:p w14:paraId="11147378" w14:textId="77777777" w:rsidR="00303991" w:rsidRPr="00724718" w:rsidRDefault="00303991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u w:val="single"/>
                <w:lang w:eastAsia="hu-HU"/>
                <w14:ligatures w14:val="none"/>
              </w:rPr>
            </w:pPr>
          </w:p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02"/>
            </w:tblGrid>
            <w:tr w:rsidR="00303991" w:rsidRPr="00724718" w14:paraId="2958E139" w14:textId="77777777" w:rsidTr="00CC4ED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E8E9A9" w14:textId="2ADE7A77" w:rsidR="00303991" w:rsidRPr="00211AFE" w:rsidRDefault="00303991" w:rsidP="00303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</w:p>
              </w:tc>
            </w:tr>
            <w:tr w:rsidR="00303991" w:rsidRPr="00724718" w14:paraId="055908F4" w14:textId="77777777" w:rsidTr="00724718">
              <w:trPr>
                <w:trHeight w:val="377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1C4FF9A" w14:textId="77777777" w:rsidR="00303991" w:rsidRPr="00724718" w:rsidRDefault="00303991" w:rsidP="00303991">
                  <w:pPr>
                    <w:rPr>
                      <w:b/>
                      <w:bCs/>
                      <w:i/>
                      <w:color w:val="000000" w:themeColor="text1"/>
                    </w:rPr>
                  </w:pPr>
                  <w:r w:rsidRPr="00724718">
                    <w:rPr>
                      <w:b/>
                      <w:bCs/>
                      <w:i/>
                      <w:color w:val="000000" w:themeColor="text1"/>
                    </w:rPr>
                    <w:t>Ügyfélkapus bejelentkezés</w:t>
                  </w:r>
                </w:p>
                <w:p w14:paraId="0D8EA41F" w14:textId="77777777" w:rsidR="00303991" w:rsidRPr="00724718" w:rsidRDefault="00303991" w:rsidP="00303991">
                  <w:pPr>
                    <w:rPr>
                      <w:b/>
                      <w:bCs/>
                      <w:i/>
                      <w:color w:val="000000" w:themeColor="text1"/>
                    </w:rPr>
                  </w:pPr>
                  <w:r w:rsidRPr="00724718">
                    <w:rPr>
                      <w:b/>
                      <w:bCs/>
                      <w:i/>
                      <w:color w:val="000000" w:themeColor="text1"/>
                    </w:rPr>
                    <w:t>Címzett: Nyírbátor Város Önkormányzata</w:t>
                  </w:r>
                </w:p>
                <w:p w14:paraId="343ADF54" w14:textId="77777777" w:rsidR="00303991" w:rsidRPr="00724718" w:rsidRDefault="00303991" w:rsidP="00303991">
                  <w:pPr>
                    <w:rPr>
                      <w:b/>
                      <w:bCs/>
                      <w:i/>
                      <w:color w:val="000000" w:themeColor="text1"/>
                    </w:rPr>
                  </w:pPr>
                  <w:r w:rsidRPr="00724718">
                    <w:rPr>
                      <w:b/>
                      <w:bCs/>
                      <w:i/>
                      <w:color w:val="000000" w:themeColor="text1"/>
                    </w:rPr>
                    <w:t>Ügytípus: Önkormányzati igazgatás</w:t>
                  </w:r>
                </w:p>
                <w:p w14:paraId="5196577B" w14:textId="15638208" w:rsidR="00303991" w:rsidRPr="00724718" w:rsidRDefault="00303991" w:rsidP="00303991">
                  <w:pPr>
                    <w:rPr>
                      <w:b/>
                      <w:bCs/>
                      <w:i/>
                      <w:color w:val="000000" w:themeColor="text1"/>
                    </w:rPr>
                  </w:pPr>
                  <w:r w:rsidRPr="00724718">
                    <w:rPr>
                      <w:b/>
                      <w:bCs/>
                      <w:i/>
                      <w:color w:val="000000" w:themeColor="text1"/>
                    </w:rPr>
                    <w:t xml:space="preserve">Ágazat: </w:t>
                  </w:r>
                  <w:r w:rsidRPr="00724718">
                    <w:rPr>
                      <w:b/>
                      <w:bCs/>
                      <w:i/>
                      <w:color w:val="000000" w:themeColor="text1"/>
                    </w:rPr>
                    <w:t>Általános vagy egyéb igazgatási ügyek</w:t>
                  </w:r>
                </w:p>
                <w:p w14:paraId="0FA6EBD8" w14:textId="5300CAFC" w:rsidR="00303991" w:rsidRPr="00724718" w:rsidRDefault="00303991" w:rsidP="00303991">
                  <w:pPr>
                    <w:rPr>
                      <w:b/>
                      <w:bCs/>
                      <w:i/>
                      <w:color w:val="000000" w:themeColor="text1"/>
                    </w:rPr>
                  </w:pPr>
                  <w:r w:rsidRPr="00724718">
                    <w:rPr>
                      <w:b/>
                      <w:bCs/>
                      <w:i/>
                      <w:color w:val="000000" w:themeColor="text1"/>
                    </w:rPr>
                    <w:t xml:space="preserve">Ügytípus: </w:t>
                  </w:r>
                  <w:r w:rsidRPr="00724718">
                    <w:rPr>
                      <w:b/>
                      <w:bCs/>
                      <w:i/>
                      <w:color w:val="000000" w:themeColor="text1"/>
                    </w:rPr>
                    <w:t>Fakivágás</w:t>
                  </w:r>
                </w:p>
                <w:p w14:paraId="79BDA5E8" w14:textId="38B5D5A2" w:rsidR="00303991" w:rsidRPr="00724718" w:rsidRDefault="00303991" w:rsidP="00303991">
                  <w:pPr>
                    <w:rPr>
                      <w:b/>
                      <w:bCs/>
                      <w:i/>
                      <w:color w:val="000000" w:themeColor="text1"/>
                    </w:rPr>
                  </w:pPr>
                  <w:r w:rsidRPr="00724718">
                    <w:rPr>
                      <w:b/>
                      <w:bCs/>
                      <w:i/>
                      <w:color w:val="000000" w:themeColor="text1"/>
                    </w:rPr>
                    <w:t xml:space="preserve">                 Mezőzgazdaság, környezetvédelem</w:t>
                  </w:r>
                </w:p>
                <w:p w14:paraId="1E0ADB5B" w14:textId="3FE4E92C" w:rsidR="00303991" w:rsidRPr="00724718" w:rsidRDefault="00303991" w:rsidP="00303991">
                  <w:pPr>
                    <w:rPr>
                      <w:b/>
                      <w:bCs/>
                      <w:i/>
                      <w:color w:val="000000" w:themeColor="text1"/>
                    </w:rPr>
                  </w:pPr>
                  <w:r w:rsidRPr="00724718">
                    <w:rPr>
                      <w:b/>
                      <w:bCs/>
                      <w:i/>
                      <w:color w:val="000000" w:themeColor="text1"/>
                    </w:rPr>
                    <w:t xml:space="preserve">                 = </w:t>
                  </w:r>
                  <w:r w:rsidRPr="00724718">
                    <w:rPr>
                      <w:b/>
                      <w:bCs/>
                      <w:i/>
                      <w:color w:val="000000" w:themeColor="text1"/>
                      <w:u w:val="single"/>
                    </w:rPr>
                    <w:t>Kérelem zajkibocsátási határérték megállapításához, megváltoztatásához</w:t>
                  </w:r>
                </w:p>
                <w:p w14:paraId="1F9D4715" w14:textId="405F66CB" w:rsidR="00303991" w:rsidRPr="00724718" w:rsidRDefault="00303991" w:rsidP="00303991">
                  <w:pPr>
                    <w:rPr>
                      <w:b/>
                      <w:bCs/>
                      <w:i/>
                      <w:color w:val="000000" w:themeColor="text1"/>
                    </w:rPr>
                  </w:pPr>
                  <w:r w:rsidRPr="00724718">
                    <w:rPr>
                      <w:b/>
                      <w:bCs/>
                      <w:i/>
                      <w:color w:val="000000" w:themeColor="text1"/>
                    </w:rPr>
                    <w:t xml:space="preserve">                = Méh vándoroltatásához bejelentő lap, kijelentő lap</w:t>
                  </w:r>
                </w:p>
                <w:p w14:paraId="11B26F00" w14:textId="77777777" w:rsidR="00303991" w:rsidRPr="00211AFE" w:rsidRDefault="00303991" w:rsidP="0030399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</w:p>
              </w:tc>
            </w:tr>
          </w:tbl>
          <w:p w14:paraId="64239371" w14:textId="77777777" w:rsidR="00303991" w:rsidRPr="005725EA" w:rsidRDefault="00303991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5725EA" w:rsidRPr="005725EA" w14:paraId="2159522E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B5FA8A" w14:textId="77777777" w:rsidR="005725EA" w:rsidRPr="005725EA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5725EA" w:rsidRPr="005725EA" w14:paraId="2D9501C0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B28493" w14:textId="77777777" w:rsidR="005725EA" w:rsidRPr="005725EA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hu-HU"/>
                <w14:ligatures w14:val="none"/>
              </w:rPr>
              <w:t>A dokumentumok elektronikusan kitölthetőek!</w:t>
            </w:r>
          </w:p>
        </w:tc>
      </w:tr>
      <w:tr w:rsidR="005725EA" w:rsidRPr="005725EA" w14:paraId="2FC5537B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70F073" w14:textId="77777777" w:rsidR="005725EA" w:rsidRPr="005725EA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5725EA" w:rsidRPr="005725EA" w14:paraId="33E261B4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205825" w14:textId="77777777" w:rsidR="005725EA" w:rsidRPr="005725EA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Felhívjuk szíves figyelmüket arra, hogy jogszabályi előírás alapján az ügyfelek elektronikus kapcsolattartásra kötelezettek.</w:t>
            </w:r>
          </w:p>
        </w:tc>
      </w:tr>
      <w:tr w:rsidR="005725EA" w:rsidRPr="005725EA" w14:paraId="1C6059F5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CAFD34" w14:textId="77777777" w:rsidR="005725EA" w:rsidRPr="005725EA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5725EA" w:rsidRPr="005725EA" w14:paraId="23BC1140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67C9F8" w14:textId="17C826FA" w:rsidR="005725EA" w:rsidRPr="005725EA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Kérdés esetén, telefonon a 42/</w:t>
            </w:r>
            <w:r w:rsidR="007247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281-042/130</w:t>
            </w:r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számon állunk rendelkezésükre munkaidőben.</w:t>
            </w:r>
          </w:p>
        </w:tc>
      </w:tr>
      <w:tr w:rsidR="005725EA" w:rsidRPr="005725EA" w14:paraId="5CE8ED63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EE9C25" w14:textId="77777777" w:rsidR="005725EA" w:rsidRPr="005725EA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5725EA" w:rsidRPr="005725EA" w14:paraId="518D303E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E7E6C6" w14:textId="77777777" w:rsidR="005725EA" w:rsidRPr="005725EA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Vonatkozó jogszabályok:</w:t>
            </w:r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- 284/2007. (X. 29.) Korm. rendelet a környezeti zaj és rezgés elleni védelem egyes szabályairól,</w:t>
            </w:r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 xml:space="preserve">- 93/2007. (XII. 18.) </w:t>
            </w:r>
            <w:proofErr w:type="spellStart"/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KvVM</w:t>
            </w:r>
            <w:proofErr w:type="spellEnd"/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rendelet a zajkibocsátási határértékek megállapításának, valamint a zaj- és rezgéskibocsátás ellenőrzésének módjáról,</w:t>
            </w:r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lastRenderedPageBreak/>
              <w:t xml:space="preserve">- 27/2008. (XII. 3.) </w:t>
            </w:r>
            <w:proofErr w:type="spellStart"/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KvVM</w:t>
            </w:r>
            <w:proofErr w:type="spellEnd"/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-EüM együttes rendelet a környezeti zaj- és rezgésterhelési határértékek megállapításáról</w:t>
            </w:r>
          </w:p>
        </w:tc>
      </w:tr>
      <w:tr w:rsidR="005725EA" w:rsidRPr="005725EA" w14:paraId="4EB491DF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808D2C" w14:textId="77777777" w:rsidR="005725EA" w:rsidRPr="005725EA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lastRenderedPageBreak/>
              <w:t>.</w:t>
            </w:r>
          </w:p>
        </w:tc>
      </w:tr>
      <w:tr w:rsidR="005725EA" w:rsidRPr="005725EA" w14:paraId="24A1B5F4" w14:textId="77777777" w:rsidTr="005725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4CFD65" w14:textId="77777777" w:rsidR="005725EA" w:rsidRPr="005725EA" w:rsidRDefault="005725EA" w:rsidP="005725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725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Ügyfélkapun történő kérelem benyújtás az alábbi linken érhető el: </w:t>
            </w:r>
            <w:hyperlink r:id="rId5" w:tgtFrame="_blank" w:history="1">
              <w:r w:rsidRPr="005725E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hu-HU"/>
                  <w14:ligatures w14:val="none"/>
                </w:rPr>
                <w:t>E-ÖNKOR</w:t>
              </w:r>
              <w:r w:rsidRPr="005725E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hu-HU"/>
                  <w14:ligatures w14:val="none"/>
                </w:rPr>
                <w:t>M</w:t>
              </w:r>
              <w:r w:rsidRPr="005725E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hu-HU"/>
                  <w14:ligatures w14:val="none"/>
                </w:rPr>
                <w:t>ÁNYZAT PORTÁL</w:t>
              </w:r>
            </w:hyperlink>
          </w:p>
        </w:tc>
      </w:tr>
    </w:tbl>
    <w:p w14:paraId="47A0FABE" w14:textId="77777777" w:rsidR="00727DAE" w:rsidRDefault="00727DAE"/>
    <w:sectPr w:rsidR="00727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F0F61"/>
    <w:multiLevelType w:val="multilevel"/>
    <w:tmpl w:val="6752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5842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EA"/>
    <w:rsid w:val="00303991"/>
    <w:rsid w:val="005725EA"/>
    <w:rsid w:val="00724718"/>
    <w:rsid w:val="0072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E1D1"/>
  <w15:chartTrackingRefBased/>
  <w15:docId w15:val="{77991F83-5C0D-46F4-A1D4-E5A60E55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p-20.asp.lgov.hu/nyitol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898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Nóra</dc:creator>
  <cp:keywords/>
  <dc:description/>
  <cp:lastModifiedBy>Kovácsné Nóra</cp:lastModifiedBy>
  <cp:revision>2</cp:revision>
  <dcterms:created xsi:type="dcterms:W3CDTF">2023-10-10T07:22:00Z</dcterms:created>
  <dcterms:modified xsi:type="dcterms:W3CDTF">2023-10-10T11:25:00Z</dcterms:modified>
</cp:coreProperties>
</file>