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A471D" w:rsidRDefault="00A853E0"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pict>
          <v:group id="_x0000_s1026" editas="orgchart" style="width:462.5pt;height:694.8pt;mso-position-horizontal-relative:char;mso-position-vertical-relative:line" coordorigin="1301,7935" coordsize="6196,5022">
            <o:diagram v:ext="edit" dgmstyle="0" dgmscalex="97831" dgmscaley="193242" dgmfontsize="17" constrainbounds="0,0,0,0" autoformat="t" autolayout="f">
              <o:relationtable v:ext="edit">
                <o:rel v:ext="edit" idsrc="#_s1036" iddest="#_s1036"/>
                <o:rel v:ext="edit" idsrc="#_s1037" iddest="#_s1036" idcntr="#_s1035"/>
                <o:rel v:ext="edit" idsrc="#_s1038" iddest="#_s1036" idcntr="#_s1034"/>
                <o:rel v:ext="edit" idsrc="#_s1043" iddest="#_s1037" idcntr="#_s1031"/>
                <o:rel v:ext="edit" idsrc="#_s1041" iddest="#_s1038" idcntr="#_s1033"/>
                <o:rel v:ext="edit" idsrc="#_s1042" iddest="#_s1038" idcntr="#_s1032"/>
                <o:rel v:ext="edit" idsrc="#_s1044" iddest="#_s1038" idcntr="#_s1030"/>
                <o:rel v:ext="edit" idsrc="#_s1045" iddest="#_s1038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01;top:7935;width:6196;height:5022" o:preferrelative="f" stroked="t">
              <v:fill o:detectmouseclick="t"/>
              <v:stroke dashstyle="1 1" endcap="round"/>
              <v:path o:extrusionok="t" o:connecttype="none"/>
              <o:lock v:ext="edit" aspectratio="f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6820;top:9900;width:361;height:2890;flip:y" o:connectortype="elbow" adj="-336872,40081,-336872" strokeweight="2.25pt"/>
            <v:shape id="_s1030" o:spid="_x0000_s1030" type="#_x0000_t33" style="position:absolute;left:6820;top:9881;width:361;height:2047;flip:y" o:connectortype="elbow" adj="-336872,47705,-336872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325;top:11186;width:2832;height:328;rotation:270;flip:x" o:connectortype="elbow" adj="165,651394,-6455" strokeweight="2.25pt"/>
            <v:shape id="_s1032" o:spid="_x0000_s1032" type="#_x0000_t33" style="position:absolute;left:6820;top:9894;width:361;height:1305;flip:y" o:connectortype="elbow" adj="-336872,62550,-33687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3" o:spid="_x0000_s1033" type="#_x0000_t32" style="position:absolute;left:4768;top:11199;width:496;height:1" o:connectortype="elbow" adj="-192444,-1,-192444" strokeweight="2.25pt"/>
            <v:shape id="_s1034" o:spid="_x0000_s1034" type="#_x0000_t34" style="position:absolute;left:5770;top:7975;width:383;height:1905;rotation:270;flip:x" o:connectortype="elbow" adj="3668,35709,-181603" strokeweight="2.25pt"/>
            <v:shape id="_s1035" o:spid="_x0000_s1035" type="#_x0000_t34" style="position:absolute;left:3865;top:7975;width:383;height:1905;rotation:270" o:connectortype="elbow" adj="3668,-35684,-65697" strokeweight="2.25pt"/>
            <v:roundrect id="_s1036" o:spid="_x0000_s1036" style="position:absolute;left:3138;top:7935;width:2523;height:794;v-text-anchor:middle" arcsize="10923f" o:dgmlayout="0" o:dgmnodekind="1" o:dgmlayoutmru="0" fillcolor="#bbe0e3">
              <v:textbox style="mso-next-textbox:#_s1036" inset="3.60956mm,1.80481mm,3.60956mm,1.80481mm">
                <w:txbxContent>
                  <w:p w:rsidR="00A853E0" w:rsidRPr="006E5976" w:rsidRDefault="00A853E0" w:rsidP="00A853E0">
                    <w:pPr>
                      <w:jc w:val="center"/>
                      <w:rPr>
                        <w:sz w:val="34"/>
                        <w:szCs w:val="28"/>
                      </w:rPr>
                    </w:pPr>
                    <w:r w:rsidRPr="006E5976">
                      <w:rPr>
                        <w:sz w:val="34"/>
                        <w:szCs w:val="28"/>
                      </w:rPr>
                      <w:t>JEGYZŐ</w:t>
                    </w:r>
                  </w:p>
                </w:txbxContent>
              </v:textbox>
            </v:roundrect>
            <v:roundrect id="_s1037" o:spid="_x0000_s1037" style="position:absolute;left:1301;top:9112;width:2386;height:775;v-text-anchor:middle" arcsize="10923f" o:dgmlayout="2" o:dgmnodekind="0" o:dgmlayoutmru="2" fillcolor="#bbe0e3">
              <v:textbox style="mso-next-textbox:#_s1037" inset="3.60956mm,1.80481mm,3.60956mm,1.80481mm">
                <w:txbxContent>
                  <w:p w:rsidR="00A853E0" w:rsidRDefault="00A853E0" w:rsidP="00A853E0">
                    <w:pPr>
                      <w:jc w:val="center"/>
                      <w:rPr>
                        <w:sz w:val="29"/>
                        <w:u w:val="single"/>
                      </w:rPr>
                    </w:pPr>
                  </w:p>
                  <w:p w:rsidR="00A853E0" w:rsidRPr="006E5976" w:rsidRDefault="00A853E0" w:rsidP="00A853E0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>HATÓSÁGI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 xml:space="preserve"> IRODA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31"/>
                        <w:szCs w:val="18"/>
                      </w:rPr>
                    </w:pPr>
                  </w:p>
                  <w:p w:rsidR="00A853E0" w:rsidRPr="006E5976" w:rsidRDefault="00A853E0" w:rsidP="00A853E0">
                    <w:pPr>
                      <w:jc w:val="center"/>
                      <w:rPr>
                        <w:sz w:val="31"/>
                        <w:szCs w:val="18"/>
                      </w:rPr>
                    </w:pPr>
                  </w:p>
                  <w:p w:rsidR="00A853E0" w:rsidRPr="006E5976" w:rsidRDefault="00A853E0" w:rsidP="00A853E0">
                    <w:pPr>
                      <w:jc w:val="center"/>
                      <w:rPr>
                        <w:sz w:val="31"/>
                        <w:szCs w:val="18"/>
                      </w:rPr>
                    </w:pPr>
                  </w:p>
                </w:txbxContent>
              </v:textbox>
            </v:roundrect>
            <v:roundrect id="_s1038" o:spid="_x0000_s1038" style="position:absolute;left:5111;top:9112;width:2386;height:775;v-text-anchor:middle" arcsize="10923f" o:dgmlayout="3" o:dgmnodekind="0" o:dgmlayoutmru="3" fillcolor="#bbe0e3">
              <v:textbox style="mso-next-textbox:#_s1038" inset="4.05572mm,2.02792mm,4.05572mm,2.02792mm">
                <w:txbxContent>
                  <w:p w:rsidR="00A853E0" w:rsidRPr="006E5976" w:rsidRDefault="00A853E0" w:rsidP="00A853E0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>ÖNKORMÁNYZATI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29"/>
                        <w:u w:val="single"/>
                      </w:rPr>
                    </w:pPr>
                    <w:r w:rsidRPr="006E5976">
                      <w:rPr>
                        <w:sz w:val="29"/>
                        <w:u w:val="single"/>
                      </w:rPr>
                      <w:t xml:space="preserve"> IRODA</w:t>
                    </w:r>
                  </w:p>
                </w:txbxContent>
              </v:textbox>
            </v:roundrect>
            <v:oval id="_x0000_s1039" style="position:absolute;left:1301;top:7935;width:1929;height:531">
              <v:textbox style="mso-next-textbox:#_x0000_s1039">
                <w:txbxContent>
                  <w:p w:rsidR="00A853E0" w:rsidRDefault="00A853E0" w:rsidP="00A853E0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A853E0" w:rsidRPr="006E5976" w:rsidRDefault="00A853E0" w:rsidP="00A853E0">
                    <w:pPr>
                      <w:rPr>
                        <w:sz w:val="22"/>
                        <w:szCs w:val="22"/>
                      </w:rPr>
                    </w:pPr>
                    <w:r w:rsidRPr="006E5976">
                      <w:rPr>
                        <w:sz w:val="22"/>
                        <w:szCs w:val="22"/>
                      </w:rPr>
                      <w:t>POLGÁRMESTER</w:t>
                    </w:r>
                  </w:p>
                  <w:p w:rsidR="00A853E0" w:rsidRDefault="00A853E0" w:rsidP="00A853E0">
                    <w:pPr>
                      <w:rPr>
                        <w:sz w:val="20"/>
                      </w:rPr>
                    </w:pPr>
                  </w:p>
                  <w:p w:rsidR="00A853E0" w:rsidRPr="00611243" w:rsidRDefault="00A853E0" w:rsidP="00A853E0">
                    <w:pPr>
                      <w:rPr>
                        <w:sz w:val="20"/>
                      </w:rPr>
                    </w:pPr>
                  </w:p>
                </w:txbxContent>
              </v:textbox>
            </v:oval>
            <v:shape id="_x0000_s1040" type="#_x0000_t32" style="position:absolute;left:2749;top:8332;width:389;height:49;flip:y" o:connectortype="straight">
              <v:stroke endarrow="block"/>
            </v:shape>
            <v:roundrect id="_s1041" o:spid="_x0000_s1041" style="position:absolute;left:4529;top:10120;width:1432;height:359;v-text-anchor:middle" arcsize="10923f" o:dgmlayout="2" o:dgmnodekind="0" fillcolor="#bbe0e3">
              <v:textbox style="mso-next-textbox:#_s1041" inset="0,0,0,0">
                <w:txbxContent>
                  <w:p w:rsidR="00A853E0" w:rsidRPr="00685592" w:rsidRDefault="00A853E0" w:rsidP="00A853E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VÁROS-GAZDÁLKODÁSI OSZTÁLY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34"/>
                      </w:rPr>
                    </w:pPr>
                  </w:p>
                </w:txbxContent>
              </v:textbox>
            </v:roundrect>
            <v:roundrect id="_s1042" o:spid="_x0000_s1042" style="position:absolute;left:5620;top:11066;width:1200;height:324;v-text-anchor:middle" arcsize="10923f" o:dgmlayout="3" o:dgmnodekind="0" fillcolor="#bbe0e3">
              <v:textbox style="mso-next-textbox:#_s1042" inset="0,0,0,0">
                <w:txbxContent>
                  <w:p w:rsidR="00A853E0" w:rsidRPr="00901245" w:rsidRDefault="00A853E0" w:rsidP="00A853E0">
                    <w:pPr>
                      <w:rPr>
                        <w:sz w:val="16"/>
                        <w:szCs w:val="16"/>
                      </w:rPr>
                    </w:pPr>
                  </w:p>
                  <w:p w:rsidR="00A853E0" w:rsidRPr="006E5976" w:rsidRDefault="00A853E0" w:rsidP="00A853E0">
                    <w:pPr>
                      <w:rPr>
                        <w:sz w:val="21"/>
                        <w:szCs w:val="18"/>
                      </w:rPr>
                    </w:pPr>
                    <w:r>
                      <w:rPr>
                        <w:sz w:val="21"/>
                        <w:szCs w:val="18"/>
                      </w:rPr>
                      <w:t>K</w:t>
                    </w:r>
                    <w:r w:rsidRPr="006E5976">
                      <w:rPr>
                        <w:sz w:val="21"/>
                        <w:szCs w:val="18"/>
                      </w:rPr>
                      <w:t>ÖLTSÉGVETÉSI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6E5976">
                      <w:rPr>
                        <w:sz w:val="21"/>
                        <w:szCs w:val="18"/>
                      </w:rPr>
                      <w:t>CSOPORT</w:t>
                    </w:r>
                  </w:p>
                  <w:p w:rsidR="00A853E0" w:rsidRPr="006E5976" w:rsidRDefault="00A853E0" w:rsidP="00A853E0">
                    <w:pPr>
                      <w:ind w:left="405"/>
                      <w:rPr>
                        <w:sz w:val="21"/>
                        <w:szCs w:val="18"/>
                      </w:rPr>
                    </w:pPr>
                  </w:p>
                </w:txbxContent>
              </v:textbox>
            </v:roundrect>
            <v:roundrect id="_s1043" o:spid="_x0000_s1043" style="position:absolute;left:1870;top:10994;width:1298;height:330;v-text-anchor:middle" arcsize="10923f" o:dgmlayout="2" o:dgmnodekind="0" fillcolor="#bbe0e3">
              <v:textbox style="mso-next-textbox:#_s1043" inset="0,0,0,0">
                <w:txbxContent>
                  <w:p w:rsidR="00A853E0" w:rsidRPr="006E5976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E5976">
                      <w:rPr>
                        <w:sz w:val="20"/>
                        <w:szCs w:val="18"/>
                      </w:rPr>
                      <w:t>SZOCIÁLIS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E5976">
                      <w:rPr>
                        <w:sz w:val="20"/>
                        <w:szCs w:val="18"/>
                      </w:rPr>
                      <w:t>CSOPORT</w:t>
                    </w:r>
                  </w:p>
                </w:txbxContent>
              </v:textbox>
            </v:roundrect>
            <v:roundrect id="_s1044" o:spid="_x0000_s1044" style="position:absolute;left:5599;top:11777;width:1221;height:359;v-text-anchor:middle" arcsize="10923f" o:dgmlayout="3" o:dgmnodekind="0" fillcolor="#bbe0e3">
              <v:textbox style="mso-next-textbox:#_s1044" inset="0,0,0,0">
                <w:txbxContent>
                  <w:p w:rsidR="00A853E0" w:rsidRPr="006E5976" w:rsidRDefault="00A853E0" w:rsidP="00A853E0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6E5976">
                      <w:rPr>
                        <w:sz w:val="21"/>
                        <w:szCs w:val="18"/>
                      </w:rPr>
                      <w:t>ADÓ CSOPORT</w:t>
                    </w:r>
                  </w:p>
                </w:txbxContent>
              </v:textbox>
            </v:roundrect>
            <v:roundrect id="_s1045" o:spid="_x0000_s1045" style="position:absolute;left:5558;top:12598;width:1262;height:359;v-text-anchor:middle" arcsize="10923f" o:dgmlayout="3" o:dgmnodekind="0" fillcolor="#bbe0e3">
              <v:textbox style="mso-next-textbox:#_s1045" inset="0,0,0,0">
                <w:txbxContent>
                  <w:p w:rsidR="00A853E0" w:rsidRPr="006E5976" w:rsidRDefault="00A853E0" w:rsidP="00A853E0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6E5976">
                      <w:rPr>
                        <w:sz w:val="21"/>
                        <w:szCs w:val="18"/>
                      </w:rPr>
                      <w:t>KABINET</w:t>
                    </w:r>
                  </w:p>
                </w:txbxContent>
              </v:textbox>
            </v:roundrect>
            <v:roundrect id="_x0000_s1046" style="position:absolute;left:1780;top:10372;width:1432;height:358;v-text-anchor:middle" arcsize="10923f" o:dgmlayout="2" o:dgmnodekind="0" fillcolor="#bbe0e3">
              <v:textbox style="mso-next-textbox:#_x0000_s1046" inset="0,0,0,0">
                <w:txbxContent>
                  <w:p w:rsidR="00A853E0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</w:p>
                  <w:p w:rsidR="00A853E0" w:rsidRPr="00772E1F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>É</w:t>
                    </w:r>
                    <w:r w:rsidRPr="00772E1F">
                      <w:rPr>
                        <w:sz w:val="20"/>
                        <w:szCs w:val="18"/>
                      </w:rPr>
                      <w:t>PÍTÉSIGAZGATÁSI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21"/>
                        <w:szCs w:val="18"/>
                      </w:rPr>
                    </w:pPr>
                    <w:r w:rsidRPr="00772E1F">
                      <w:rPr>
                        <w:sz w:val="20"/>
                        <w:szCs w:val="18"/>
                      </w:rPr>
                      <w:t>CSOPORT</w:t>
                    </w:r>
                  </w:p>
                  <w:p w:rsidR="00A853E0" w:rsidRPr="006E5976" w:rsidRDefault="00A853E0" w:rsidP="00A853E0">
                    <w:pPr>
                      <w:jc w:val="center"/>
                      <w:rPr>
                        <w:sz w:val="34"/>
                      </w:rPr>
                    </w:pPr>
                  </w:p>
                </w:txbxContent>
              </v:textbox>
            </v:roundrect>
            <v:roundrect id="_s1067" o:spid="_x0000_s1047" style="position:absolute;left:1859;top:11751;width:1298;height:462;v-text-anchor:middle" arcsize="10923f" o:dgmlayout="2" o:dgmnodekind="0" fillcolor="#bbe0e3">
              <v:textbox style="mso-next-textbox:#_s1067" inset="0,0,0,0">
                <w:txbxContent>
                  <w:p w:rsidR="00A853E0" w:rsidRPr="008F2113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8F2113">
                      <w:rPr>
                        <w:sz w:val="20"/>
                        <w:szCs w:val="18"/>
                      </w:rPr>
                      <w:t>ANYAKÖNYV</w:t>
                    </w:r>
                    <w:r w:rsidRPr="00C93A82">
                      <w:rPr>
                        <w:sz w:val="20"/>
                        <w:szCs w:val="18"/>
                      </w:rPr>
                      <w:t>-</w:t>
                    </w:r>
                    <w:r w:rsidRPr="008F2113">
                      <w:rPr>
                        <w:sz w:val="20"/>
                        <w:szCs w:val="18"/>
                      </w:rPr>
                      <w:t>VEZETÉS</w:t>
                    </w:r>
                  </w:p>
                  <w:p w:rsidR="00A853E0" w:rsidRPr="00685592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85592">
                      <w:rPr>
                        <w:sz w:val="20"/>
                        <w:szCs w:val="18"/>
                      </w:rPr>
                      <w:t>EGYÉB HATÓSÁGI ÜGYEK</w:t>
                    </w:r>
                  </w:p>
                  <w:p w:rsidR="00A853E0" w:rsidRPr="00685592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685592">
                      <w:rPr>
                        <w:sz w:val="20"/>
                        <w:szCs w:val="18"/>
                      </w:rPr>
                      <w:t>IKTATÓ</w:t>
                    </w:r>
                  </w:p>
                </w:txbxContent>
              </v:textbox>
            </v:roundrect>
            <v:roundrect id="_s1094" o:spid="_x0000_s1048" style="position:absolute;left:1890;top:12588;width:1297;height:359;v-text-anchor:middle" arcsize="10923f" o:dgmlayout="2" o:dgmnodekind="0" fillcolor="#bbe0e3">
              <v:textbox style="mso-next-textbox:#_s1094" inset="0,0,0,0">
                <w:txbxContent>
                  <w:p w:rsidR="00A853E0" w:rsidRPr="00C93A82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C93A82">
                      <w:rPr>
                        <w:sz w:val="20"/>
                        <w:szCs w:val="18"/>
                      </w:rPr>
                      <w:t>HIVATALI ELLÁTÓ</w:t>
                    </w:r>
                  </w:p>
                  <w:p w:rsidR="00A853E0" w:rsidRPr="00C93A82" w:rsidRDefault="00A853E0" w:rsidP="00A853E0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C93A82">
                      <w:rPr>
                        <w:sz w:val="20"/>
                        <w:szCs w:val="18"/>
                      </w:rPr>
                      <w:t>SZERVEZET</w:t>
                    </w:r>
                  </w:p>
                </w:txbxContent>
              </v:textbox>
            </v:roundrect>
            <v:roundrect id="_x0000_s1049" style="position:absolute;left:3484;top:11055;width:1323;height:335;v-text-anchor:middle" arcsize="10923f" o:dgmlayout="2" o:dgmnodekind="0" fillcolor="#bbe0e3">
              <v:textbox style="mso-next-textbox:#_x0000_s1049" inset="0,0,0,0">
                <w:txbxContent>
                  <w:p w:rsidR="00A853E0" w:rsidRDefault="00A853E0" w:rsidP="00A853E0">
                    <w:pPr>
                      <w:jc w:val="center"/>
                      <w:rPr>
                        <w:sz w:val="34"/>
                      </w:rPr>
                    </w:pPr>
                    <w:r w:rsidRPr="00901245">
                      <w:rPr>
                        <w:sz w:val="20"/>
                      </w:rPr>
                      <w:t>VÁROS-ÜZEMELTETÉSI CSOPORT</w:t>
                    </w:r>
                  </w:p>
                </w:txbxContent>
              </v:textbox>
            </v:roundrect>
            <v:roundrect id="_x0000_s1050" style="position:absolute;left:3509;top:11777;width:1279;height:363;v-text-anchor:middle" arcsize="10923f" o:dgmlayout="2" o:dgmnodekind="0" fillcolor="#bbe0e3">
              <v:textbox style="mso-next-textbox:#_x0000_s1050" inset="0,0,0,0">
                <w:txbxContent>
                  <w:p w:rsidR="00A853E0" w:rsidRPr="00901245" w:rsidRDefault="00A853E0" w:rsidP="00A853E0">
                    <w:pPr>
                      <w:jc w:val="center"/>
                      <w:rPr>
                        <w:sz w:val="20"/>
                      </w:rPr>
                    </w:pPr>
                    <w:r w:rsidRPr="00901245">
                      <w:rPr>
                        <w:sz w:val="20"/>
                      </w:rPr>
                      <w:t>VÁROS-FEJLESZTÉSI CSOPORT</w:t>
                    </w:r>
                  </w:p>
                  <w:p w:rsidR="00A853E0" w:rsidRPr="00685592" w:rsidRDefault="00A853E0" w:rsidP="00A853E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51" style="position:absolute;left:3553;top:12606;width:1277;height:351;v-text-anchor:middle" arcsize="10923f" o:dgmlayout="2" o:dgmnodekind="0" fillcolor="#bbe0e3">
              <v:textbox style="mso-next-textbox:#_x0000_s1051" inset="0,0,0,0">
                <w:txbxContent>
                  <w:p w:rsidR="00A853E0" w:rsidRPr="009A0569" w:rsidRDefault="00A853E0" w:rsidP="00A853E0">
                    <w:pPr>
                      <w:jc w:val="center"/>
                      <w:rPr>
                        <w:sz w:val="20"/>
                      </w:rPr>
                    </w:pPr>
                    <w:r w:rsidRPr="009A0569">
                      <w:rPr>
                        <w:sz w:val="20"/>
                      </w:rPr>
                      <w:t>VAGYON-GAZDÁLKOÁSI CSOPORT</w:t>
                    </w:r>
                  </w:p>
                  <w:p w:rsidR="00A853E0" w:rsidRPr="00685592" w:rsidRDefault="00A853E0" w:rsidP="00A853E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 id="_x0000_s1052" type="#_x0000_t33" style="position:absolute;left:4830;top:10479;width:415;height:2303;flip:y" o:connectortype="elbow" adj="-232897,50264,-232897" strokeweight="2.25pt"/>
            <v:shape id="_s1059" o:spid="_x0000_s1054" type="#_x0000_t34" style="position:absolute;left:4807;top:12009;width:416;height:1" o:connectortype="elbow" adj="10783,-91368000,-231339" strokeweight="2.25pt"/>
            <w10:anchorlock/>
          </v:group>
        </w:pict>
      </w:r>
      <w:bookmarkEnd w:id="0"/>
    </w:p>
    <w:sectPr w:rsidR="00FA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0"/>
    <w:rsid w:val="00A853E0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s1031"/>
        <o:r id="V:Rule2" type="connector" idref="#_s1033"/>
        <o:r id="V:Rule3" type="connector" idref="#_s1032"/>
        <o:r id="V:Rule4" type="connector" idref="#_s1029"/>
        <o:r id="V:Rule5" type="connector" idref="#_x0000_s1040">
          <o:proxy end="" idref="#_s1036" connectloc="1"/>
        </o:r>
        <o:r id="V:Rule6" type="connector" idref="#_s1030"/>
        <o:r id="V:Rule7" type="connector" idref="#_s1035"/>
        <o:r id="V:Rule8" type="connector" idref="#_s1034"/>
        <o:r id="V:Rule9" type="connector" idref="#_x0000_s1052">
          <o:proxy start="" idref="#_x0000_s1051" connectloc="3"/>
          <o:proxy end="" idref="#_s1041" connectloc="2"/>
        </o:r>
        <o:r id="V:Rule10" type="connector" idref="#_s1059"/>
      </o:rules>
    </o:shapelayout>
  </w:shapeDefaults>
  <w:decimalSymbol w:val=","/>
  <w:listSeparator w:val=";"/>
  <w15:chartTrackingRefBased/>
  <w15:docId w15:val="{6B17D84E-F1DA-44EC-B619-2875C383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Kondas TImi</dc:creator>
  <cp:keywords/>
  <dc:description/>
  <cp:lastModifiedBy>Kondas TImi</cp:lastModifiedBy>
  <cp:revision>1</cp:revision>
  <dcterms:created xsi:type="dcterms:W3CDTF">2019-04-09T10:58:00Z</dcterms:created>
  <dcterms:modified xsi:type="dcterms:W3CDTF">2019-04-09T11:00:00Z</dcterms:modified>
</cp:coreProperties>
</file>