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10" w:rsidRDefault="003F5D10" w:rsidP="003F5D10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>
        <w:rPr>
          <w:rFonts w:eastAsia="Times New Roman" w:cs="Times New Roman"/>
          <w:b/>
          <w:bCs/>
          <w:kern w:val="0"/>
          <w:lang w:eastAsia="hu-HU" w:bidi="ar-SA"/>
        </w:rPr>
        <w:t>ÜGYMENETLEÍRÁS VÁSÁR, PIACTARTÁSI ENGEDÉLYHEZ</w:t>
      </w:r>
    </w:p>
    <w:p w:rsidR="003F5D10" w:rsidRDefault="003F5D10" w:rsidP="003F5D10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</w:p>
    <w:p w:rsidR="003F5D10" w:rsidRDefault="003F5D10" w:rsidP="003F5D10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bCs/>
          <w:i/>
          <w:iCs/>
          <w:kern w:val="0"/>
          <w:u w:val="single"/>
          <w:lang w:eastAsia="hu-HU" w:bidi="ar-SA"/>
        </w:rPr>
        <w:t>Ügyintéző, hivatali elérhetőség:</w:t>
      </w:r>
    </w:p>
    <w:p w:rsidR="003F5D10" w:rsidRDefault="003F5D10" w:rsidP="003F5D10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 xml:space="preserve">Ügyintézés helye: Nyírbátor, Szabadság tér 7. </w:t>
      </w:r>
    </w:p>
    <w:p w:rsidR="003F5D10" w:rsidRDefault="003F5D10" w:rsidP="003F5D10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b/>
          <w:bCs/>
          <w:kern w:val="0"/>
          <w:lang w:eastAsia="hu-HU" w:bidi="ar-SA"/>
        </w:rPr>
        <w:t>Vassné Dobos Katalin</w:t>
      </w:r>
    </w:p>
    <w:p w:rsidR="003F5D10" w:rsidRDefault="003F5D10" w:rsidP="003F5D10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Tel</w:t>
      </w:r>
      <w:proofErr w:type="gramStart"/>
      <w:r>
        <w:rPr>
          <w:rFonts w:eastAsia="Times New Roman" w:cs="Times New Roman"/>
          <w:kern w:val="0"/>
          <w:lang w:eastAsia="hu-HU" w:bidi="ar-SA"/>
        </w:rPr>
        <w:t>.:</w:t>
      </w:r>
      <w:proofErr w:type="gramEnd"/>
      <w:r>
        <w:rPr>
          <w:rFonts w:eastAsia="Times New Roman" w:cs="Times New Roman"/>
          <w:kern w:val="0"/>
          <w:lang w:eastAsia="hu-HU" w:bidi="ar-SA"/>
        </w:rPr>
        <w:t xml:space="preserve"> (42) 281-042/136 mell.</w:t>
      </w:r>
    </w:p>
    <w:p w:rsidR="003F5D10" w:rsidRDefault="003F5D10" w:rsidP="003F5D10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 xml:space="preserve">E-mail: </w:t>
      </w:r>
      <w:hyperlink r:id="rId6" w:history="1">
        <w:r>
          <w:rPr>
            <w:rStyle w:val="Hiperhivatkozs"/>
            <w:rFonts w:eastAsia="Times New Roman" w:cs="Times New Roman"/>
            <w:kern w:val="0"/>
            <w:lang w:eastAsia="hu-HU" w:bidi="ar-SA"/>
          </w:rPr>
          <w:t>vassne.kati@nyirbator.hu</w:t>
        </w:r>
      </w:hyperlink>
    </w:p>
    <w:p w:rsidR="003F5D10" w:rsidRDefault="003F5D10" w:rsidP="003F5D10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3F5D10" w:rsidRDefault="003F5D10" w:rsidP="003F5D10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kern w:val="0"/>
          <w:u w:val="single"/>
          <w:lang w:eastAsia="hu-HU" w:bidi="ar-SA"/>
        </w:rPr>
        <w:t>Ügyfélfogadás rendje:</w:t>
      </w:r>
    </w:p>
    <w:p w:rsidR="003F5D10" w:rsidRDefault="003F5D10" w:rsidP="003F5D10">
      <w:pPr>
        <w:widowControl/>
        <w:suppressAutoHyphens w:val="0"/>
        <w:spacing w:before="100" w:after="100"/>
        <w:textAlignment w:val="auto"/>
      </w:pPr>
      <w:proofErr w:type="gramStart"/>
      <w:r>
        <w:t>hétfő</w:t>
      </w:r>
      <w:proofErr w:type="gramEnd"/>
      <w:r>
        <w:t>: 8:00-12:00;  13:00-17:00 h</w:t>
      </w:r>
      <w:r>
        <w:br/>
        <w:t>csütörtök: 8:00-12:00;  13:00-16:00 h</w:t>
      </w:r>
      <w:r>
        <w:br/>
      </w:r>
    </w:p>
    <w:p w:rsidR="003F5D10" w:rsidRDefault="003F5D10" w:rsidP="003F5D10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bCs/>
          <w:kern w:val="0"/>
          <w:u w:val="single"/>
          <w:lang w:eastAsia="hu-HU" w:bidi="ar-SA"/>
        </w:rPr>
        <w:t>Illetékesség:</w:t>
      </w:r>
      <w:r>
        <w:rPr>
          <w:rFonts w:eastAsia="Times New Roman" w:cs="Times New Roman"/>
          <w:kern w:val="0"/>
          <w:lang w:eastAsia="hu-HU" w:bidi="ar-SA"/>
        </w:rPr>
        <w:br/>
        <w:t>Nyírbátor város közigazgatási területe </w:t>
      </w:r>
    </w:p>
    <w:p w:rsidR="003F5D10" w:rsidRDefault="003F5D10" w:rsidP="003F5D10">
      <w:pPr>
        <w:widowControl/>
        <w:suppressAutoHyphens w:val="0"/>
        <w:spacing w:before="100" w:after="100"/>
        <w:jc w:val="both"/>
        <w:textAlignment w:val="auto"/>
      </w:pPr>
    </w:p>
    <w:p w:rsidR="003F5D10" w:rsidRDefault="003F5D10" w:rsidP="003F5D10">
      <w:pPr>
        <w:spacing w:before="100" w:after="100"/>
        <w:jc w:val="both"/>
      </w:pPr>
      <w:r>
        <w:rPr>
          <w:rFonts w:eastAsia="Times New Roman" w:cs="Times New Roman"/>
          <w:b/>
          <w:bCs/>
          <w:u w:val="single"/>
          <w:lang w:eastAsia="hu-HU"/>
        </w:rPr>
        <w:t>Vásár, piac üzemeltetési engedély iránti kérelem ügye</w:t>
      </w:r>
    </w:p>
    <w:p w:rsidR="003F5D10" w:rsidRDefault="003F5D10" w:rsidP="003F5D10">
      <w:pPr>
        <w:pStyle w:val="Standard"/>
        <w:jc w:val="both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Vásár- és piactartás engedélyezési, bevásárlóközpont nyilvántartásba vételi eljárása. A vásárokról, a piacokról és a bevásárlóközpontokról szóló 55/2009. (III.13) Korm. rendelet hatálya a Magyarország területén rendezett, illetve tartott vásárokra, piacokra és üzemeltetett bevásárlóközpontokra, valamint a vásárokon, a piacokon és a bevásárlóközpontokban folytatott kereskedelmi tevékenységre terjed ki. Nem tartozik e rendelet hatálya alá a kereskedelmi tevékenységek végzésének feltételeiről szóló kormányrendelet szerint közterületen a húsvéti, karácsonyi és szilveszteri, valamint évente egy alkalommal, az adott ünnepen és az azt megelőző 20 napban folytatott kereskedelmi tevékenység.</w:t>
      </w:r>
    </w:p>
    <w:p w:rsidR="003F5D10" w:rsidRDefault="003F5D10" w:rsidP="003F5D10">
      <w:pPr>
        <w:pStyle w:val="Standard"/>
        <w:jc w:val="both"/>
        <w:rPr>
          <w:rFonts w:eastAsia="Times New Roman" w:cs="Times New Roman"/>
          <w:kern w:val="0"/>
          <w:lang w:eastAsia="hu-HU" w:bidi="ar-SA"/>
        </w:rPr>
      </w:pPr>
    </w:p>
    <w:p w:rsidR="003F5D10" w:rsidRDefault="003F5D10" w:rsidP="003F5D10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>
        <w:rPr>
          <w:rFonts w:eastAsia="Times New Roman" w:cs="Times New Roman"/>
          <w:b/>
          <w:bCs/>
          <w:kern w:val="0"/>
          <w:lang w:eastAsia="hu-HU" w:bidi="ar-SA"/>
        </w:rPr>
        <w:t>A kérelemhez mellékelni kell:</w:t>
      </w:r>
    </w:p>
    <w:p w:rsidR="003F5D10" w:rsidRDefault="003F5D10" w:rsidP="003F5D10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kern w:val="0"/>
          <w:szCs w:val="24"/>
          <w:lang w:eastAsia="hu-HU" w:bidi="ar-SA"/>
        </w:rPr>
      </w:pPr>
      <w:r>
        <w:rPr>
          <w:rFonts w:eastAsia="Times New Roman" w:cs="Times New Roman"/>
          <w:kern w:val="0"/>
          <w:szCs w:val="24"/>
          <w:lang w:eastAsia="hu-HU" w:bidi="ar-SA"/>
        </w:rPr>
        <w:t xml:space="preserve">nem a kérelmező tulajdonában lévő terület esetében a használat jogcímére ( bérlet stb. ) vonatkozó igazoló okirat ( a tulajdoni lap kivételével) </w:t>
      </w:r>
    </w:p>
    <w:p w:rsidR="003F5D10" w:rsidRDefault="003F5D10" w:rsidP="003F5D10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kern w:val="0"/>
          <w:szCs w:val="24"/>
          <w:lang w:eastAsia="hu-HU" w:bidi="ar-SA"/>
        </w:rPr>
      </w:pPr>
      <w:r>
        <w:rPr>
          <w:rFonts w:eastAsia="Times New Roman" w:cs="Times New Roman"/>
          <w:kern w:val="0"/>
          <w:szCs w:val="24"/>
          <w:lang w:eastAsia="hu-HU" w:bidi="ar-SA"/>
        </w:rPr>
        <w:t xml:space="preserve">a vállalkozói igazolvány / cégbírósági végzés, cégkivonat, </w:t>
      </w:r>
    </w:p>
    <w:p w:rsidR="003F5D10" w:rsidRDefault="003F5D10" w:rsidP="003F5D10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kern w:val="0"/>
          <w:szCs w:val="24"/>
          <w:lang w:eastAsia="hu-HU" w:bidi="ar-SA"/>
        </w:rPr>
      </w:pPr>
      <w:r>
        <w:rPr>
          <w:rFonts w:eastAsia="Times New Roman" w:cs="Times New Roman"/>
          <w:kern w:val="0"/>
          <w:szCs w:val="24"/>
          <w:lang w:eastAsia="hu-HU" w:bidi="ar-SA"/>
        </w:rPr>
        <w:t>aláírási címpéldány</w:t>
      </w:r>
    </w:p>
    <w:p w:rsidR="003F5D10" w:rsidRDefault="00771FE4" w:rsidP="003F5D10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kern w:val="0"/>
          <w:szCs w:val="24"/>
          <w:lang w:eastAsia="hu-HU" w:bidi="ar-SA"/>
        </w:rPr>
      </w:pPr>
      <w:r>
        <w:rPr>
          <w:rFonts w:eastAsia="Times New Roman" w:cs="Times New Roman"/>
          <w:kern w:val="0"/>
          <w:szCs w:val="24"/>
          <w:lang w:eastAsia="hu-HU" w:bidi="ar-SA"/>
        </w:rPr>
        <w:t>illeték befizetéséről szóló bizonylat</w:t>
      </w:r>
    </w:p>
    <w:p w:rsidR="003F5D10" w:rsidRDefault="003F5D10" w:rsidP="003F5D10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kern w:val="0"/>
          <w:szCs w:val="24"/>
          <w:lang w:eastAsia="hu-HU" w:bidi="ar-SA"/>
        </w:rPr>
      </w:pPr>
      <w:r>
        <w:rPr>
          <w:rFonts w:eastAsia="Times New Roman" w:cs="Times New Roman"/>
          <w:kern w:val="0"/>
          <w:szCs w:val="24"/>
          <w:lang w:eastAsia="hu-HU" w:bidi="ar-SA"/>
        </w:rPr>
        <w:t xml:space="preserve"> méretarányos helyszínrajz az üzletek, árusítóhelyek, valamint az egyéb létesítmények és nem árusítási célra kiképzett területrészek tervezett rendeltetése, és szám szerinti meghatározásával, a vevőforgalmi és árubeszállítási, - feltöltési útvonalak jelölésével</w:t>
      </w:r>
    </w:p>
    <w:p w:rsidR="003F5D10" w:rsidRDefault="003F5D10" w:rsidP="003F5D10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kern w:val="0"/>
          <w:szCs w:val="24"/>
          <w:lang w:eastAsia="hu-HU" w:bidi="ar-SA"/>
        </w:rPr>
      </w:pPr>
      <w:r>
        <w:rPr>
          <w:rFonts w:eastAsia="Times New Roman" w:cs="Times New Roman"/>
          <w:kern w:val="0"/>
          <w:szCs w:val="24"/>
          <w:lang w:eastAsia="hu-HU" w:bidi="ar-SA"/>
        </w:rPr>
        <w:t>a vásár piac működési rendje</w:t>
      </w:r>
    </w:p>
    <w:p w:rsidR="003F5D10" w:rsidRDefault="003F5D10" w:rsidP="003F5D10">
      <w:pPr>
        <w:pStyle w:val="Listaszerbekezds"/>
        <w:numPr>
          <w:ilvl w:val="0"/>
          <w:numId w:val="2"/>
        </w:numPr>
        <w:jc w:val="both"/>
        <w:rPr>
          <w:rFonts w:eastAsia="Times New Roman" w:cs="Times New Roman"/>
          <w:kern w:val="0"/>
          <w:szCs w:val="24"/>
          <w:lang w:eastAsia="hu-HU" w:bidi="ar-SA"/>
        </w:rPr>
      </w:pPr>
      <w:r>
        <w:rPr>
          <w:rFonts w:eastAsia="Times New Roman" w:cs="Times New Roman"/>
          <w:kern w:val="0"/>
          <w:szCs w:val="24"/>
          <w:lang w:eastAsia="hu-HU" w:bidi="ar-SA"/>
        </w:rPr>
        <w:t>biztonsági terv, az egyidejűleg 300 főnél nagyobb befogadó képességű vásár, piac, továbbá a szabadtéren tartott vásár, piac esetében, amennyiben az egyidejűleg résztvevők száma az 1000 főt várhatóan meghaladja</w:t>
      </w:r>
    </w:p>
    <w:p w:rsidR="003F5D10" w:rsidRDefault="003F5D10" w:rsidP="003F5D10">
      <w:pPr>
        <w:ind w:left="360"/>
        <w:jc w:val="both"/>
        <w:rPr>
          <w:rFonts w:eastAsia="Times New Roman" w:cs="Times New Roman"/>
          <w:kern w:val="0"/>
          <w:lang w:eastAsia="hu-HU" w:bidi="ar-SA"/>
        </w:rPr>
      </w:pPr>
    </w:p>
    <w:p w:rsidR="003F5D10" w:rsidRDefault="003F5D10" w:rsidP="003F5D10">
      <w:pPr>
        <w:widowControl/>
        <w:suppressAutoHyphens w:val="0"/>
        <w:ind w:firstLine="357"/>
        <w:jc w:val="both"/>
        <w:textAlignment w:val="auto"/>
        <w:rPr>
          <w:rFonts w:eastAsia="Times New Roman" w:cs="Times New Roman"/>
          <w:b/>
          <w:kern w:val="0"/>
          <w:u w:val="single"/>
          <w:lang w:eastAsia="hu-HU" w:bidi="ar-SA"/>
        </w:rPr>
      </w:pPr>
      <w:r>
        <w:rPr>
          <w:rFonts w:eastAsia="Times New Roman" w:cs="Times New Roman"/>
          <w:b/>
          <w:kern w:val="0"/>
          <w:u w:val="single"/>
          <w:lang w:eastAsia="hu-HU" w:bidi="ar-SA"/>
        </w:rPr>
        <w:t>Az ügyintézés díja:</w:t>
      </w:r>
    </w:p>
    <w:p w:rsidR="003F5D10" w:rsidRDefault="003F5D10" w:rsidP="003F5D10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771FE4" w:rsidRDefault="00771FE4" w:rsidP="00771FE4">
      <w:pPr>
        <w:widowControl/>
        <w:suppressAutoHyphens w:val="0"/>
        <w:jc w:val="both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Az eljárás illetékköteles.</w:t>
      </w:r>
    </w:p>
    <w:p w:rsidR="007A6E4D" w:rsidRDefault="007A6E4D" w:rsidP="007A6E4D">
      <w:pPr>
        <w:widowControl/>
        <w:suppressAutoHyphens w:val="0"/>
        <w:jc w:val="both"/>
      </w:pPr>
      <w:r>
        <w:rPr>
          <w:rFonts w:eastAsia="Times New Roman" w:cs="Times New Roman"/>
          <w:lang w:eastAsia="hu-HU"/>
        </w:rPr>
        <w:t xml:space="preserve">A </w:t>
      </w:r>
      <w:r>
        <w:rPr>
          <w:rFonts w:eastAsia="Times New Roman" w:cs="Times New Roman"/>
          <w:b/>
          <w:bCs/>
          <w:lang w:eastAsia="hu-HU"/>
        </w:rPr>
        <w:t>3000.- Ft</w:t>
      </w:r>
      <w:r>
        <w:rPr>
          <w:rFonts w:eastAsia="Times New Roman" w:cs="Times New Roman"/>
          <w:lang w:eastAsia="hu-HU"/>
        </w:rPr>
        <w:t xml:space="preserve"> értékű illetéket </w:t>
      </w:r>
      <w:r>
        <w:rPr>
          <w:rFonts w:eastAsia="Times New Roman" w:cs="Times New Roman"/>
          <w:kern w:val="0"/>
          <w:lang w:eastAsia="hu-HU" w:bidi="ar-SA"/>
        </w:rPr>
        <w:t xml:space="preserve">átutalással kell teljesíteni a Nyírbátori Polgármesteri Hivatal OTP Banknál vezetett </w:t>
      </w:r>
      <w:r w:rsidRPr="00C4350A">
        <w:rPr>
          <w:rFonts w:eastAsia="Times New Roman" w:cs="Times New Roman"/>
          <w:b/>
          <w:kern w:val="0"/>
          <w:lang w:eastAsia="hu-HU" w:bidi="ar-SA"/>
        </w:rPr>
        <w:t>11744058-15731869-00000000</w:t>
      </w:r>
      <w:r>
        <w:rPr>
          <w:rFonts w:eastAsia="Times New Roman" w:cs="Times New Roman"/>
          <w:b/>
          <w:kern w:val="0"/>
          <w:lang w:eastAsia="hu-HU" w:bidi="ar-SA"/>
        </w:rPr>
        <w:t xml:space="preserve"> számú számlájára</w:t>
      </w:r>
      <w:r>
        <w:rPr>
          <w:rFonts w:eastAsia="Times New Roman" w:cs="Times New Roman"/>
          <w:lang w:eastAsia="hu-HU"/>
        </w:rPr>
        <w:t>.(megjegyzés rovatban fel kell tüntetni a kérelem benyújtójának nevét, címét, és az ügy tárgyát)</w:t>
      </w:r>
    </w:p>
    <w:p w:rsidR="003F5D10" w:rsidRDefault="003F5D10" w:rsidP="00771FE4">
      <w:pPr>
        <w:widowControl/>
        <w:suppressAutoHyphens w:val="0"/>
        <w:jc w:val="both"/>
        <w:textAlignment w:val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Az adatváltozással és megszüntetéssel kapcsolatos eljárás illetékmentes.</w:t>
      </w:r>
    </w:p>
    <w:p w:rsidR="003F5D10" w:rsidRDefault="003F5D10" w:rsidP="003F5D10">
      <w:pPr>
        <w:widowControl/>
        <w:suppressAutoHyphens w:val="0"/>
        <w:jc w:val="both"/>
        <w:textAlignment w:val="auto"/>
      </w:pPr>
    </w:p>
    <w:p w:rsidR="003F5D10" w:rsidRDefault="003F5D10" w:rsidP="003F5D10">
      <w:pPr>
        <w:pStyle w:val="NormlWeb"/>
        <w:jc w:val="both"/>
      </w:pPr>
      <w:r>
        <w:rPr>
          <w:b/>
          <w:bCs/>
        </w:rPr>
        <w:t>Engedélyezési eljárás menete:</w:t>
      </w:r>
    </w:p>
    <w:p w:rsidR="003F5D10" w:rsidRDefault="003F5D10" w:rsidP="003F5D10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 xml:space="preserve">Vásár és piac olyan területen rendezhető, illetve tartható, amelyen a településrendezési terv a </w:t>
      </w:r>
      <w:proofErr w:type="gramStart"/>
      <w:r>
        <w:rPr>
          <w:rFonts w:eastAsia="Times New Roman" w:cs="Times New Roman"/>
          <w:kern w:val="0"/>
          <w:lang w:eastAsia="hu-HU" w:bidi="ar-SA"/>
        </w:rPr>
        <w:t>vásár rendezést</w:t>
      </w:r>
      <w:proofErr w:type="gramEnd"/>
      <w:r>
        <w:rPr>
          <w:rFonts w:eastAsia="Times New Roman" w:cs="Times New Roman"/>
          <w:kern w:val="0"/>
          <w:lang w:eastAsia="hu-HU" w:bidi="ar-SA"/>
        </w:rPr>
        <w:t>, piactartást lehetővé teszi, vagy amely vásár rendezése céljából területhasználati hozzáj</w:t>
      </w:r>
      <w:r w:rsidR="00771FE4">
        <w:rPr>
          <w:rFonts w:eastAsia="Times New Roman" w:cs="Times New Roman"/>
          <w:kern w:val="0"/>
          <w:lang w:eastAsia="hu-HU" w:bidi="ar-SA"/>
        </w:rPr>
        <w:t>ár</w:t>
      </w:r>
      <w:r>
        <w:rPr>
          <w:rFonts w:eastAsia="Times New Roman" w:cs="Times New Roman"/>
          <w:kern w:val="0"/>
          <w:lang w:eastAsia="hu-HU" w:bidi="ar-SA"/>
        </w:rPr>
        <w:t xml:space="preserve">ulással  rendelkezik. A területnek meg kell felelnie a jogszabályban előírt építésügyi, közegészségügyi, élelmiszerlánc-biztonsági, élelmiszer-higiéniai, állat-egészségügyi, </w:t>
      </w:r>
      <w:proofErr w:type="spellStart"/>
      <w:r>
        <w:rPr>
          <w:rFonts w:eastAsia="Times New Roman" w:cs="Times New Roman"/>
          <w:kern w:val="0"/>
          <w:lang w:eastAsia="hu-HU" w:bidi="ar-SA"/>
        </w:rPr>
        <w:t>növény</w:t>
      </w:r>
      <w:r w:rsidR="00771FE4">
        <w:rPr>
          <w:rFonts w:eastAsia="Times New Roman" w:cs="Times New Roman"/>
          <w:kern w:val="0"/>
          <w:lang w:eastAsia="hu-HU" w:bidi="ar-SA"/>
        </w:rPr>
        <w:t>egészségügyi</w:t>
      </w:r>
      <w:proofErr w:type="spellEnd"/>
      <w:r w:rsidR="00771FE4">
        <w:rPr>
          <w:rFonts w:eastAsia="Times New Roman" w:cs="Times New Roman"/>
          <w:kern w:val="0"/>
          <w:lang w:eastAsia="hu-HU" w:bidi="ar-SA"/>
        </w:rPr>
        <w:t>, környezet</w:t>
      </w:r>
      <w:r>
        <w:rPr>
          <w:rFonts w:eastAsia="Times New Roman" w:cs="Times New Roman"/>
          <w:kern w:val="0"/>
          <w:lang w:eastAsia="hu-HU" w:bidi="ar-SA"/>
        </w:rPr>
        <w:t>védelmi, kulturális örökségvédelmi, munkavédelmi és tűzvédelmi</w:t>
      </w:r>
      <w:r w:rsidR="00771FE4">
        <w:rPr>
          <w:rFonts w:eastAsia="Times New Roman" w:cs="Times New Roman"/>
          <w:kern w:val="0"/>
          <w:lang w:eastAsia="hu-HU" w:bidi="ar-SA"/>
        </w:rPr>
        <w:t xml:space="preserve"> </w:t>
      </w:r>
      <w:r>
        <w:rPr>
          <w:rFonts w:eastAsia="Times New Roman" w:cs="Times New Roman"/>
          <w:kern w:val="0"/>
          <w:lang w:eastAsia="hu-HU" w:bidi="ar-SA"/>
        </w:rPr>
        <w:t>követelményeknek, valamint rendelkeznie kell a tevékenység során képződő hulladékok elkülönített gyűjtését biztosító hulladéktárolókkal. Az engedély jogosultja a kérelem adataiban bekövetkezett változásokat haladéktalanul köteles bejelenteni a jegyzőnek.</w:t>
      </w:r>
    </w:p>
    <w:p w:rsidR="003F5D10" w:rsidRDefault="003F5D10" w:rsidP="003F5D10">
      <w:pPr>
        <w:spacing w:before="100" w:after="100"/>
        <w:jc w:val="both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A tevékenység megszüntetését haladéktalanul be kell jelenteni a jegyzőnek.</w:t>
      </w:r>
    </w:p>
    <w:p w:rsidR="003F5D10" w:rsidRDefault="003F5D10" w:rsidP="003F5D10">
      <w:pPr>
        <w:widowControl/>
        <w:suppressAutoHyphens w:val="0"/>
        <w:spacing w:before="100" w:after="100"/>
        <w:jc w:val="both"/>
        <w:textAlignment w:val="auto"/>
      </w:pPr>
      <w:r>
        <w:rPr>
          <w:b/>
          <w:u w:val="single"/>
        </w:rPr>
        <w:t>Eljárási Határidő:</w:t>
      </w:r>
      <w:r>
        <w:rPr>
          <w:rFonts w:eastAsia="Times New Roman" w:cs="Times New Roman"/>
          <w:b/>
          <w:bCs/>
          <w:kern w:val="0"/>
          <w:u w:val="single"/>
          <w:lang w:eastAsia="hu-HU" w:bidi="ar-SA"/>
        </w:rPr>
        <w:t xml:space="preserve"> </w:t>
      </w:r>
    </w:p>
    <w:p w:rsidR="003F5D10" w:rsidRDefault="003F5D10" w:rsidP="003F5D10">
      <w:pPr>
        <w:widowControl/>
        <w:suppressAutoHyphens w:val="0"/>
        <w:spacing w:before="100" w:after="100"/>
        <w:jc w:val="both"/>
        <w:textAlignment w:val="auto"/>
      </w:pPr>
      <w:r>
        <w:t>Az engedély iránti kérelem elbírá</w:t>
      </w:r>
      <w:r w:rsidR="00771FE4">
        <w:t>l</w:t>
      </w:r>
      <w:r w:rsidR="007A6E4D">
        <w:t>ásának ügyintézési határideje 20</w:t>
      </w:r>
      <w:r>
        <w:t xml:space="preserve"> nap.</w:t>
      </w:r>
    </w:p>
    <w:p w:rsidR="003F5D10" w:rsidRDefault="003F5D10" w:rsidP="003F5D10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b/>
          <w:bCs/>
          <w:kern w:val="0"/>
          <w:u w:val="single"/>
          <w:lang w:eastAsia="hu-HU" w:bidi="ar-SA"/>
        </w:rPr>
      </w:pPr>
    </w:p>
    <w:p w:rsidR="003F5D10" w:rsidRDefault="003F5D10" w:rsidP="003F5D10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bCs/>
          <w:kern w:val="0"/>
          <w:u w:val="single"/>
          <w:lang w:eastAsia="hu-HU" w:bidi="ar-SA"/>
        </w:rPr>
        <w:t>Kérelem</w:t>
      </w:r>
    </w:p>
    <w:p w:rsidR="007A6E4D" w:rsidRPr="007D451E" w:rsidRDefault="007A6E4D" w:rsidP="007A6E4D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Cs/>
          <w:kern w:val="0"/>
          <w:lang w:eastAsia="hu-HU" w:bidi="ar-SA"/>
        </w:rPr>
        <w:t>A természetes sz</w:t>
      </w:r>
      <w:r w:rsidRPr="007D451E">
        <w:rPr>
          <w:rFonts w:eastAsia="Times New Roman" w:cs="Times New Roman"/>
          <w:bCs/>
          <w:kern w:val="0"/>
          <w:lang w:eastAsia="hu-HU" w:bidi="ar-SA"/>
        </w:rPr>
        <w:t>e</w:t>
      </w:r>
      <w:r>
        <w:rPr>
          <w:rFonts w:eastAsia="Times New Roman" w:cs="Times New Roman"/>
          <w:bCs/>
          <w:kern w:val="0"/>
          <w:lang w:eastAsia="hu-HU" w:bidi="ar-SA"/>
        </w:rPr>
        <w:t xml:space="preserve">mély ügyfélnek a jogszabály lehetőséget biztosít az elektronikus ügyintézésre, addig a </w:t>
      </w:r>
      <w:r>
        <w:rPr>
          <w:rFonts w:eastAsia="Times New Roman" w:cs="Times New Roman"/>
          <w:b/>
          <w:bCs/>
          <w:kern w:val="0"/>
          <w:u w:val="single"/>
          <w:lang w:eastAsia="hu-HU" w:bidi="ar-SA"/>
        </w:rPr>
        <w:t>gazdálkodó szervezet</w:t>
      </w:r>
      <w:r w:rsidRPr="007D451E">
        <w:rPr>
          <w:rFonts w:eastAsia="Times New Roman" w:cs="Times New Roman"/>
          <w:b/>
          <w:bCs/>
          <w:kern w:val="0"/>
          <w:u w:val="single"/>
          <w:lang w:eastAsia="hu-HU" w:bidi="ar-SA"/>
        </w:rPr>
        <w:t>ek</w:t>
      </w:r>
      <w:r>
        <w:rPr>
          <w:rFonts w:eastAsia="Times New Roman" w:cs="Times New Roman"/>
          <w:bCs/>
          <w:kern w:val="0"/>
          <w:lang w:eastAsia="hu-HU" w:bidi="ar-SA"/>
        </w:rPr>
        <w:t xml:space="preserve"> az E-ügyintézési tv. 2. § (1) bekezdése szerinti ügyek tekintetében elektronikus ügyintézésre </w:t>
      </w:r>
      <w:r w:rsidRPr="007D451E">
        <w:rPr>
          <w:rFonts w:eastAsia="Times New Roman" w:cs="Times New Roman"/>
          <w:b/>
          <w:bCs/>
          <w:kern w:val="0"/>
          <w:u w:val="single"/>
          <w:lang w:eastAsia="hu-HU" w:bidi="ar-SA"/>
        </w:rPr>
        <w:t>kötelesek.</w:t>
      </w:r>
    </w:p>
    <w:p w:rsidR="007A6E4D" w:rsidRDefault="003F5D10" w:rsidP="007A6E4D">
      <w:pPr>
        <w:widowControl/>
        <w:suppressAutoHyphens w:val="0"/>
        <w:spacing w:before="100" w:after="100"/>
        <w:jc w:val="both"/>
        <w:textAlignment w:val="auto"/>
      </w:pPr>
      <w:r>
        <w:t xml:space="preserve">A vásár, </w:t>
      </w:r>
      <w:proofErr w:type="gramStart"/>
      <w:r>
        <w:t>piac üzemeltetési</w:t>
      </w:r>
      <w:proofErr w:type="gramEnd"/>
      <w:r>
        <w:t xml:space="preserve"> </w:t>
      </w:r>
      <w:r>
        <w:rPr>
          <w:rStyle w:val="StrongEmphasis"/>
        </w:rPr>
        <w:t xml:space="preserve">engedélyezési eljárás </w:t>
      </w:r>
      <w:r>
        <w:rPr>
          <w:rFonts w:eastAsia="Times New Roman" w:cs="Times New Roman"/>
          <w:kern w:val="0"/>
          <w:lang w:eastAsia="hu-HU" w:bidi="ar-SA"/>
        </w:rPr>
        <w:t xml:space="preserve">kérelemre indul. </w:t>
      </w:r>
      <w:r w:rsidR="007A6E4D">
        <w:t xml:space="preserve">A kérelem benyújtható a </w:t>
      </w:r>
      <w:hyperlink r:id="rId7" w:history="1">
        <w:r w:rsidR="007A6E4D" w:rsidRPr="000F3707">
          <w:rPr>
            <w:rStyle w:val="Hiperhivatkozs"/>
            <w:sz w:val="30"/>
            <w:szCs w:val="30"/>
          </w:rPr>
          <w:t>https://ohp.asp.lgov.hu</w:t>
        </w:r>
      </w:hyperlink>
      <w:r w:rsidR="007A6E4D">
        <w:t xml:space="preserve"> oldalon. Itt megjelenik az Önkormányzati Hivatali Portál, ahol az ügyintézés megkezdéséhez ki kell választani azt az önkormányzatot, ahol ügyet kíván indítani. </w:t>
      </w:r>
    </w:p>
    <w:p w:rsidR="003F5D10" w:rsidRPr="007A6E4D" w:rsidRDefault="003F5D10" w:rsidP="007A6E4D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3F5D10" w:rsidRDefault="003F5D10" w:rsidP="003F5D10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b/>
          <w:kern w:val="0"/>
          <w:u w:val="single"/>
          <w:lang w:eastAsia="hu-HU" w:bidi="ar-SA"/>
        </w:rPr>
      </w:pPr>
      <w:r>
        <w:rPr>
          <w:rFonts w:eastAsia="Times New Roman" w:cs="Times New Roman"/>
          <w:b/>
          <w:kern w:val="0"/>
          <w:u w:val="single"/>
          <w:lang w:eastAsia="hu-HU" w:bidi="ar-SA"/>
        </w:rPr>
        <w:t>Letölthető nyomtatványok:</w:t>
      </w:r>
    </w:p>
    <w:p w:rsidR="003F5D10" w:rsidRDefault="007A6E4D" w:rsidP="003F5D10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noProof/>
          <w:lang w:eastAsia="hu-HU" w:bidi="ar-SA"/>
        </w:rPr>
        <w:drawing>
          <wp:inline distT="0" distB="0" distL="0" distR="0" wp14:anchorId="507FCC61" wp14:editId="37D5A57E">
            <wp:extent cx="5760720" cy="36004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E4D" w:rsidRPr="007A6E4D" w:rsidRDefault="007A6E4D" w:rsidP="007A6E4D">
      <w:pPr>
        <w:pStyle w:val="Listaszerbekezds"/>
        <w:widowControl/>
        <w:numPr>
          <w:ilvl w:val="0"/>
          <w:numId w:val="1"/>
        </w:numPr>
        <w:suppressAutoHyphens w:val="0"/>
        <w:spacing w:before="100" w:after="100"/>
        <w:jc w:val="both"/>
        <w:textAlignment w:val="auto"/>
        <w:rPr>
          <w:b/>
        </w:rPr>
      </w:pPr>
      <w:r>
        <w:lastRenderedPageBreak/>
        <w:t xml:space="preserve">Vásár, </w:t>
      </w:r>
      <w:proofErr w:type="gramStart"/>
      <w:r>
        <w:t>piac üzemeltetési</w:t>
      </w:r>
      <w:proofErr w:type="gramEnd"/>
      <w:r>
        <w:t xml:space="preserve"> engedély </w:t>
      </w:r>
      <w:r w:rsidRPr="007A6E4D">
        <w:rPr>
          <w:rStyle w:val="StrongEmphasis"/>
          <w:b w:val="0"/>
        </w:rPr>
        <w:t>iránti kérelem, bevásárlóközpont üzemeltetésére irányuló bejelentés</w:t>
      </w:r>
    </w:p>
    <w:p w:rsidR="007A6E4D" w:rsidRDefault="007A6E4D" w:rsidP="003F5D10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b/>
          <w:bCs/>
          <w:iCs/>
          <w:kern w:val="0"/>
          <w:u w:val="single"/>
          <w:lang w:eastAsia="hu-HU" w:bidi="ar-SA"/>
        </w:rPr>
      </w:pPr>
    </w:p>
    <w:p w:rsidR="003F5D10" w:rsidRDefault="003F5D10" w:rsidP="003F5D10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bCs/>
          <w:iCs/>
          <w:kern w:val="0"/>
          <w:u w:val="single"/>
          <w:lang w:eastAsia="hu-HU" w:bidi="ar-SA"/>
        </w:rPr>
        <w:t>Vonatkozó jogszabályok:</w:t>
      </w:r>
    </w:p>
    <w:p w:rsidR="003F5D10" w:rsidRDefault="003F5D10" w:rsidP="003F5D10">
      <w:pPr>
        <w:pStyle w:val="Listaszerbekezds"/>
        <w:widowControl/>
        <w:numPr>
          <w:ilvl w:val="0"/>
          <w:numId w:val="3"/>
        </w:numPr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2016. évi CL. törvény az általános közigazgatási rendtartásról</w:t>
      </w:r>
    </w:p>
    <w:p w:rsidR="003F5D10" w:rsidRDefault="003F5D10" w:rsidP="003F5D10">
      <w:pPr>
        <w:pStyle w:val="Listaszerbekezds"/>
        <w:widowControl/>
        <w:numPr>
          <w:ilvl w:val="0"/>
          <w:numId w:val="3"/>
        </w:numPr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2009. évi LXXVI. törvény a szolgáltatási tevékenység megkezdésének és folytatásának általános szabályairól</w:t>
      </w:r>
    </w:p>
    <w:p w:rsidR="003F5D10" w:rsidRDefault="003F5D10" w:rsidP="003F5D10">
      <w:pPr>
        <w:pStyle w:val="Standard"/>
        <w:numPr>
          <w:ilvl w:val="0"/>
          <w:numId w:val="4"/>
        </w:numPr>
        <w:jc w:val="both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55/2009. (III.13.) Korm. rendelet a vásárokról, a piacokról és a bevásárlóközpontokról</w:t>
      </w:r>
    </w:p>
    <w:p w:rsidR="003F5D10" w:rsidRDefault="003F5D10" w:rsidP="003F5D10">
      <w:pPr>
        <w:pStyle w:val="Standard"/>
        <w:numPr>
          <w:ilvl w:val="0"/>
          <w:numId w:val="4"/>
        </w:numPr>
        <w:jc w:val="both"/>
      </w:pPr>
      <w:r>
        <w:t>531/2017. (XII. 29.) Korm. rendeletben az egyes közérdeken alapuló kényszerítő indok alapján eljáró szakhatóságok kijelöléséről,</w:t>
      </w:r>
    </w:p>
    <w:p w:rsidR="003F5D10" w:rsidRDefault="003F5D10" w:rsidP="003F5D10">
      <w:pPr>
        <w:pStyle w:val="Standard"/>
        <w:numPr>
          <w:ilvl w:val="0"/>
          <w:numId w:val="4"/>
        </w:numPr>
        <w:jc w:val="both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1997. évi CLV. törvény a fogyasztóvédelemről</w:t>
      </w:r>
    </w:p>
    <w:p w:rsidR="003F5D10" w:rsidRDefault="003F5D10" w:rsidP="003F5D10">
      <w:pPr>
        <w:pStyle w:val="Standard"/>
        <w:numPr>
          <w:ilvl w:val="0"/>
          <w:numId w:val="4"/>
        </w:numPr>
        <w:jc w:val="both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1990. évi XCIII. évi törvény az illetékekről</w:t>
      </w:r>
    </w:p>
    <w:p w:rsidR="003F5D10" w:rsidRDefault="003F5D10" w:rsidP="003F5D10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:rsidR="003F5D10" w:rsidRDefault="003F5D10" w:rsidP="003F5D10">
      <w:pPr>
        <w:widowControl/>
        <w:suppressAutoHyphens w:val="0"/>
        <w:spacing w:before="100" w:after="100"/>
        <w:jc w:val="both"/>
        <w:textAlignment w:val="auto"/>
      </w:pPr>
      <w:r>
        <w:rPr>
          <w:rFonts w:eastAsia="Times New Roman" w:cs="Times New Roman"/>
          <w:b/>
          <w:bCs/>
          <w:kern w:val="0"/>
          <w:u w:val="single"/>
          <w:lang w:eastAsia="hu-HU" w:bidi="ar-SA"/>
        </w:rPr>
        <w:t xml:space="preserve">A vásár, piac üzemeltetési </w:t>
      </w:r>
      <w:r>
        <w:rPr>
          <w:rStyle w:val="StrongEmphasis"/>
          <w:u w:val="single"/>
        </w:rPr>
        <w:t xml:space="preserve">engedély iránti kérelemmel </w:t>
      </w:r>
      <w:r>
        <w:rPr>
          <w:rFonts w:eastAsia="Times New Roman" w:cs="Times New Roman"/>
          <w:b/>
          <w:bCs/>
          <w:kern w:val="0"/>
          <w:u w:val="single"/>
          <w:lang w:eastAsia="hu-HU" w:bidi="ar-SA"/>
        </w:rPr>
        <w:t>kapcsolatos egyéb tudnivalók</w:t>
      </w:r>
    </w:p>
    <w:p w:rsidR="003F5D10" w:rsidRDefault="003F5D10" w:rsidP="003F5D10">
      <w:pPr>
        <w:spacing w:before="100" w:after="100"/>
        <w:jc w:val="both"/>
      </w:pPr>
      <w:r>
        <w:rPr>
          <w:rFonts w:eastAsia="Times New Roman" w:cs="Times New Roman"/>
          <w:b/>
          <w:bCs/>
          <w:lang w:eastAsia="hu-HU"/>
        </w:rPr>
        <w:t>Az üzemeltető kötelezettsége:</w:t>
      </w:r>
    </w:p>
    <w:p w:rsidR="003F5D10" w:rsidRDefault="003F5D10" w:rsidP="003F5D10">
      <w:pPr>
        <w:suppressAutoHyphens w:val="0"/>
        <w:ind w:firstLine="240"/>
        <w:jc w:val="both"/>
      </w:pPr>
      <w:r>
        <w:t>A vásár, illetve piac esetében az üzemeltető köteles az üzleteket, árusítóhelyeket, valamint az egyéb létesítményeket és a nem árusítási célra kiképzett területrészeket, a vásárlók számára is jól látható módon sorszámmal ellátni.</w:t>
      </w:r>
    </w:p>
    <w:p w:rsidR="003F5D10" w:rsidRDefault="003F5D10" w:rsidP="003F5D10">
      <w:pPr>
        <w:suppressAutoHyphens w:val="0"/>
        <w:ind w:firstLine="240"/>
        <w:jc w:val="both"/>
      </w:pPr>
      <w:r>
        <w:t xml:space="preserve"> Az állandó vásár, piac esetében az üzemeltető köteles az állandó vásár, piac bejáratánál a vásár, piac térképét, helyszínrajzát tartalmazó táblát elhelyezni, amelyen köteles feltüntetni naprakészen a sorszámmal ellátott kereskedelmi egységeket, helyszíneket.</w:t>
      </w:r>
    </w:p>
    <w:p w:rsidR="003F5D10" w:rsidRDefault="003F5D10" w:rsidP="003F5D10">
      <w:pPr>
        <w:ind w:firstLine="240"/>
        <w:jc w:val="both"/>
      </w:pPr>
      <w:r>
        <w:t>Az üzemeltető köteles a vásáron, piacon kereskedelmi tevékenységet végzőkről, bérlőkről naprakész, a személyes adatok védelméről és a közérdekű adatok nyilvánosságáról szóló törvénynek megfelelő nyilvántartást vezetni, és azt a piac területén ellenőrzést végző hatóság felhívására, a hatóság számára bemutatni, illetve hozzáférhetővé tenni. A nyilvántartásnak tartalmaznia kell:</w:t>
      </w:r>
    </w:p>
    <w:p w:rsidR="003F5D10" w:rsidRDefault="003F5D10" w:rsidP="003F5D10">
      <w:pPr>
        <w:jc w:val="both"/>
      </w:pPr>
      <w:r>
        <w:rPr>
          <w:i/>
          <w:iCs/>
        </w:rPr>
        <w:t xml:space="preserve"> </w:t>
      </w:r>
      <w:proofErr w:type="gramStart"/>
      <w:r>
        <w:rPr>
          <w:i/>
          <w:iCs/>
        </w:rPr>
        <w:t xml:space="preserve">- </w:t>
      </w:r>
      <w:r>
        <w:t xml:space="preserve"> térképet</w:t>
      </w:r>
      <w:proofErr w:type="gramEnd"/>
      <w:r>
        <w:t xml:space="preserve"> a sorszámmal ellátott kereskedelmi egységek, helyszínek, illetve azok rendeltetésének (üzlet, egyéb értékesítő hely, tároló</w:t>
      </w:r>
      <w:r w:rsidR="009F20A4">
        <w:t xml:space="preserve"> </w:t>
      </w:r>
      <w:r>
        <w:t>hely stb.) pontos megjelölésével,</w:t>
      </w:r>
    </w:p>
    <w:p w:rsidR="00B71902" w:rsidRDefault="003F5D10" w:rsidP="00B71902">
      <w:pPr>
        <w:jc w:val="both"/>
      </w:pPr>
      <w:r>
        <w:rPr>
          <w:i/>
          <w:iCs/>
        </w:rPr>
        <w:t xml:space="preserve"> - </w:t>
      </w:r>
      <w:r>
        <w:t>a sorszám szerint a kereskedelmi tevékenységet végzők, bérlők nevét, címét, illetve székhelyét, telefonszámát, elektronikus levelezési címét, amennyiben azzal rendelkezik, cégjegyzékszámát, egyéni vállalkozó nyilvántartásba vételi számát, őstermelői igazolványának számát, kistermelői regisztrációs számát.</w:t>
      </w:r>
    </w:p>
    <w:p w:rsidR="00B71902" w:rsidRDefault="00B71902">
      <w:pPr>
        <w:widowControl/>
        <w:suppressAutoHyphens w:val="0"/>
        <w:autoSpaceDN/>
        <w:spacing w:after="160" w:line="259" w:lineRule="auto"/>
        <w:textAlignment w:val="auto"/>
      </w:pPr>
      <w:bookmarkStart w:id="0" w:name="_GoBack"/>
      <w:bookmarkEnd w:id="0"/>
    </w:p>
    <w:sectPr w:rsidR="00B71902" w:rsidSect="007A6E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47"/>
    <w:multiLevelType w:val="multilevel"/>
    <w:tmpl w:val="50B6EA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6687B0E"/>
    <w:multiLevelType w:val="multilevel"/>
    <w:tmpl w:val="3F285320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9875D7A"/>
    <w:multiLevelType w:val="multilevel"/>
    <w:tmpl w:val="A17698C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4E45C58"/>
    <w:multiLevelType w:val="multilevel"/>
    <w:tmpl w:val="D268793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10"/>
    <w:rsid w:val="0007568E"/>
    <w:rsid w:val="000A0F0E"/>
    <w:rsid w:val="002770B5"/>
    <w:rsid w:val="0036295F"/>
    <w:rsid w:val="003F5D10"/>
    <w:rsid w:val="00571F7F"/>
    <w:rsid w:val="00681776"/>
    <w:rsid w:val="00771FE4"/>
    <w:rsid w:val="007A6E4D"/>
    <w:rsid w:val="009F20A4"/>
    <w:rsid w:val="00A14164"/>
    <w:rsid w:val="00B71902"/>
    <w:rsid w:val="00B8464A"/>
    <w:rsid w:val="00FC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3F5D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71902"/>
    <w:pPr>
      <w:keepNext/>
      <w:widowControl/>
      <w:suppressAutoHyphens w:val="0"/>
      <w:autoSpaceDN/>
      <w:ind w:firstLine="4678"/>
      <w:jc w:val="center"/>
      <w:textAlignment w:val="auto"/>
      <w:outlineLvl w:val="1"/>
    </w:pPr>
    <w:rPr>
      <w:rFonts w:eastAsia="Times New Roman" w:cs="Times New Roman"/>
      <w:b/>
      <w:kern w:val="0"/>
      <w:szCs w:val="20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3F5D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F5D10"/>
    <w:rPr>
      <w:b/>
      <w:bCs/>
    </w:rPr>
  </w:style>
  <w:style w:type="paragraph" w:styleId="NormlWeb">
    <w:name w:val="Normal (Web)"/>
    <w:basedOn w:val="Norml"/>
    <w:rsid w:val="003F5D10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hu-HU" w:bidi="ar-SA"/>
    </w:rPr>
  </w:style>
  <w:style w:type="character" w:styleId="Hiperhivatkozs">
    <w:name w:val="Hyperlink"/>
    <w:basedOn w:val="Bekezdsalapbettpusa"/>
    <w:rsid w:val="003F5D10"/>
    <w:rPr>
      <w:color w:val="0000FF"/>
      <w:u w:val="single"/>
    </w:rPr>
  </w:style>
  <w:style w:type="paragraph" w:styleId="Listaszerbekezds">
    <w:name w:val="List Paragraph"/>
    <w:basedOn w:val="Norml"/>
    <w:rsid w:val="003F5D10"/>
    <w:pPr>
      <w:ind w:left="720"/>
    </w:pPr>
    <w:rPr>
      <w:szCs w:val="21"/>
    </w:rPr>
  </w:style>
  <w:style w:type="character" w:customStyle="1" w:styleId="Cmsor2Char">
    <w:name w:val="Címsor 2 Char"/>
    <w:basedOn w:val="Bekezdsalapbettpusa"/>
    <w:link w:val="Cmsor2"/>
    <w:semiHidden/>
    <w:rsid w:val="00B7190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295F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95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3F5D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71902"/>
    <w:pPr>
      <w:keepNext/>
      <w:widowControl/>
      <w:suppressAutoHyphens w:val="0"/>
      <w:autoSpaceDN/>
      <w:ind w:firstLine="4678"/>
      <w:jc w:val="center"/>
      <w:textAlignment w:val="auto"/>
      <w:outlineLvl w:val="1"/>
    </w:pPr>
    <w:rPr>
      <w:rFonts w:eastAsia="Times New Roman" w:cs="Times New Roman"/>
      <w:b/>
      <w:kern w:val="0"/>
      <w:szCs w:val="20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3F5D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F5D10"/>
    <w:rPr>
      <w:b/>
      <w:bCs/>
    </w:rPr>
  </w:style>
  <w:style w:type="paragraph" w:styleId="NormlWeb">
    <w:name w:val="Normal (Web)"/>
    <w:basedOn w:val="Norml"/>
    <w:rsid w:val="003F5D10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hu-HU" w:bidi="ar-SA"/>
    </w:rPr>
  </w:style>
  <w:style w:type="character" w:styleId="Hiperhivatkozs">
    <w:name w:val="Hyperlink"/>
    <w:basedOn w:val="Bekezdsalapbettpusa"/>
    <w:rsid w:val="003F5D10"/>
    <w:rPr>
      <w:color w:val="0000FF"/>
      <w:u w:val="single"/>
    </w:rPr>
  </w:style>
  <w:style w:type="paragraph" w:styleId="Listaszerbekezds">
    <w:name w:val="List Paragraph"/>
    <w:basedOn w:val="Norml"/>
    <w:rsid w:val="003F5D10"/>
    <w:pPr>
      <w:ind w:left="720"/>
    </w:pPr>
    <w:rPr>
      <w:szCs w:val="21"/>
    </w:rPr>
  </w:style>
  <w:style w:type="character" w:customStyle="1" w:styleId="Cmsor2Char">
    <w:name w:val="Címsor 2 Char"/>
    <w:basedOn w:val="Bekezdsalapbettpusa"/>
    <w:link w:val="Cmsor2"/>
    <w:semiHidden/>
    <w:rsid w:val="00B7190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295F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95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ohp.asp.l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sne.kati@nyirbator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747</Words>
  <Characters>5155</Characters>
  <Application>Microsoft Office Word</Application>
  <DocSecurity>0</DocSecurity>
  <Lines>42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Távbeszélő száma: 42/28l-042</vt:lpstr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Vassné Dobos Katalin</dc:creator>
  <cp:keywords/>
  <dc:description/>
  <cp:lastModifiedBy>Dr. Bora Bernadett</cp:lastModifiedBy>
  <cp:revision>5</cp:revision>
  <dcterms:created xsi:type="dcterms:W3CDTF">2019-03-21T08:48:00Z</dcterms:created>
  <dcterms:modified xsi:type="dcterms:W3CDTF">2019-03-25T10:35:00Z</dcterms:modified>
</cp:coreProperties>
</file>